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Architecture of Genome Defense: A Comprehensive Review of DNA Double-Strand Break Repair Foci</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Introduction</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Double-Strand Break: A Critical Threat to Genomic Integrity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integrity of the genome is under constant assault from a variety of endogenous and exogenous sources. Endogenous threats arise from the byproducts of normal cellular metabolism, such as reactive oxygen species (ROS), and from programmed events or errors during DNA replication. Exogenous agents, including environmental toxins, ionizing radiation (IR), and various chemotherapeutic drugs, further challenge the stability of the genetic code. Among the diverse spectrum of DNA lesions that can occur, the DNA double-strand break (DSB) stands out as the most perilous and cytotoxic. A DSB represents a complete severance of the chromosome, which, if left unrepaired, can lead to the loss of genetic information, trigger cell death, or result in gross chromosomal aberrations. The misrepair of DSBs is equally dangerous, capable of generating mutations and chromosomal translocations that are hallmarks of genomic instability. This instability is a principal driver of numerous human pathologies, including cancer, immunodeficiencies, neurodegenerative disorders, and premature aging. Consequently, eukaryotic cells have evolved a sophisticated and multi-layered signaling network, collectively known as the DNA Damage Response (DDR), to detect, signal, and repair these critical lesions, thereby safeguarding the genome.</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 Overview of Major DSB Repair Pathways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Upon detection of a DSB, the cell must execute a repair strategy. The choice of pathway is highly regulated and largely depends on the cell cycle phase and the nature of the DNA break. Two major pathways predominate in mammalian cells: non-homologous end joining (NHEJ) and homologous recombination (HR).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Non-Homologous End Joining (NHEJ)</w:t>
      </w:r>
      <w:r w:rsidDel="00000000" w:rsidR="00000000" w:rsidRPr="00000000">
        <w:rPr>
          <w:rtl w:val="0"/>
        </w:rPr>
        <w:t xml:space="preserve"> is a rapid and versatile pathway that directly ligates the two broken DNA ends without the need for a homologous template. This makes it the primary repair mechanism throughout the cell cycle, particularly in the G0 and G1 phases. The canonical NHEJ (cNHEJ) pathway is initiated by the Ku70/Ku80 heterodimer, which recognizes and binds to the DNA ends, forming a scaffold to recruit the catalytic subunit of the DNA-dependent protein kinase (DNA-PKcs). This complex protects the ends and facilitates their processing by factors like Artemis, followed by final ligation by the DNA Ligase IV-XRCC4-XLF complex. While efficient, NHEJ can be error-prone, potentially introducing small insertions or deletions at the repair junction.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Homologous Recombination (HR)</w:t>
      </w:r>
      <w:r w:rsidDel="00000000" w:rsidR="00000000" w:rsidRPr="00000000">
        <w:rPr>
          <w:rtl w:val="0"/>
        </w:rPr>
        <w:t xml:space="preserve"> is a high-fidelity repair mechanism that uses an intact homologous DNA sequence, typically the sister chromatid, as a template to ensure error-free restoration of the original sequence. Consequently, HR is predominantly active in the S and G2 phases of the cell cycle when a sister chromatid is available. The process is initiated by the controlled nucleolytic degradation of the 5' strands at the break, a process known as end resection, which generates long 3' single-stranded DNA (ssDNA) overhangs. These overhangs are first coated by Replication Protein A (RPA) and subsequently by the recombinase RAD51, which forms a nucleoprotein filament capable of invading the homologous template DNA to guide repair synthesis.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addition to these canonical pathways, cells can utilize alternative, more mutagenic mechanisms such as alternative end-joining (alt-EJ) and single-strand annealing (SSA), which also rely on resected DNA ends and often result in deletions or other rearrangements. The intricate regulation of the choice between these pathways is a central theme in genome maintenance.</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Concept of the DSB Repair Focus: A Historical Perspective and a Modern Definition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Our understanding of the cellular response to DSBs has undergone a profound evolution. Initial insights were derived from cytogenetic studies observing radiation-induced chromosome breaks and from biochemical techniques like pulsed-field gel electrophoresis (PFGE), which provided population-level measurements of DNA fragmentation and repair kinetics. These methods established the fundamental link between DSBs, cellular radiosensitivity, and repair defects but offered limited insight into the events occurring within individual cells.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paradigm shift occurred with the discovery that, in response to DNA damage, numerous DDR proteins coalesce into discrete, microscopically visible structures within the nucleus. Visualized through immunofluorescence microscopy, these structures became known as DNA repair foci or, more specifically, Ionizing Radiation-Induced Foci (IRIF). Initially, these foci, most famously those marked by the phosphorylated histone variant γH2AX, were viewed primarily as convenient markers for the presence and number of DSBs.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However, decades of research have revealed that these foci are far more than passive markers. They are now understood to be highly dynamic, spatiotemporally organized, and functionally essential hubs of the DDR. The modern definition of a DSB repair focus transcends that of a simple protein accumulation. It is now conceptualized as a specialized, membrane-less nuclear compartment—a form of biomolecular condensate—that assembles at the site of damage. The primary function of this compartment is to concentrate the necessary signaling and repair factors to overcome the dilution of the nucleoplasm, thereby increasing the efficiency and specificity of the biochemical reactions required for repair. It acts as a scaffold to orchestrate the sequential recruitment and activity of a vast array of proteins, creating a localized environment that facilitates signal amplification, chromatin remodeling, and the ultimate repair of the break. This review will explore the multifaceted nature of these remarkable structures, from their molecular composition and biophysical properties to their regulation and ultimate impact on cellular fate.</w:t>
      </w:r>
    </w:p>
    <w:p w:rsidR="00000000" w:rsidDel="00000000" w:rsidP="00000000" w:rsidRDefault="00000000" w:rsidRPr="00000000" w14:paraId="0000000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 The Molecular Blueprint of the DSB Repair Focus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of a DSB repair focus is not a random aggregation of proteins but a highly orchestrated and hierarchical process. It begins with the modification of chromatin at the break site, creating a foundation upon which a complex scaffold of mediator, signaling, and effector proteins is built. This section deconstructs the focus into its core molecular components and details the precise sequence of events that govern its assembly.</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1: The Foundation Stone - γH2AX and the Initial Chromatin Response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very first step in transforming a naked DNA break into a functional repair center is the rapid and extensive modification of the surrounding chromatin. This process creates a distinct domain that serves as a beacon to the entire DNA damage response network, and at its heart lies the phosphorylation of a specific histone variant, H2AX.</w:t>
      </w:r>
    </w:p>
    <w:p w:rsidR="00000000" w:rsidDel="00000000" w:rsidP="00000000" w:rsidRDefault="00000000" w:rsidRPr="00000000" w14:paraId="0000001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Discovery and Establishment of γH2AX as a DSB Marker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histone variant H2AX was first described in 1980 as a minor component of the H2A histone family, constituting 2.5–25% of total H2A in mammals. It is distinguished by a unique, evolutionarily conserved C-terminal motif, SQΦ. The pivotal role of H2AX in the DDR was uncovered nearly two decades later with the discovery that, in response to DSB induction, the serine residue at position 139 (Ser139) within this motif is rapidly and robustly phosphorylated. This phosphorylated form, termed γH2AX, emerges within minutes of damage and forms discrete nuclear foci that are readily detectable by immunofluorescence.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These γH2AX domains are not confined to the immediate vicinity of the break; they can spread over vast regions of chromatin, extending up to several megabases in mammals. This extensive marking of the chromatin landscape serves two critical functions. First, it acts as a high-visibility beacon, signaling the location of the DSB to the cellular machinery. Second, and more importantly, it creates a robust platform for the subsequent accumulation and retention of a plethora of DDR proteins, effectively initiating the assembly of the repair focus. The high sensitivity and specificity of γH2AX formation have established it as the gold-standard biomarker for detecting and quantifying DSBs in a wide range of applications, from fundamental research to clinical settings, where it is used as a biodosimeter for radiation exposure and a marker for the efficacy of genotoxic cancer therapies.</w:t>
      </w:r>
    </w:p>
    <w:p w:rsidR="00000000" w:rsidDel="00000000" w:rsidP="00000000" w:rsidRDefault="00000000" w:rsidRPr="00000000" w14:paraId="0000001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PIKKs at the Apex: ATM, ATR, and DNA-PKcs in H2AX Phosphorylation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phosphorylation of H2AX is catalyzed by members of the Phosphatidylinositol 3-kinase-like kinase (PIKK) family, a group of large serine/threonine kinases that act as the master regulators of the DDR. Three main PIKKs are involved: ATM, DNA-PKcs, and ATR.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ATM (Ataxia-Telangiectasia Mutated):</w:t>
      </w:r>
      <w:r w:rsidDel="00000000" w:rsidR="00000000" w:rsidRPr="00000000">
        <w:rPr>
          <w:rtl w:val="0"/>
        </w:rPr>
        <w:t xml:space="preserve"> ATM is the primary kinase responsible for phosphorylating H2AX in response to DSBs induced by agents like ionizing radiation. It is activated at the break site, largely through the action of the MRN sensor complex (MRE11-RAD50-NBS1), and is responsible not only for the initial phosphorylation but also for the extensive spreading of the γH2AX signal along the chromatin fiber.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DNA-PKcs (DNA-dependent Protein Kinase, catalytic subunit):</w:t>
      </w:r>
      <w:r w:rsidDel="00000000" w:rsidR="00000000" w:rsidRPr="00000000">
        <w:rPr>
          <w:rtl w:val="0"/>
        </w:rPr>
        <w:t xml:space="preserve"> As a core component of the NHEJ pathway, DNA-PKcs is recruited directly to DNA ends by the Ku heterodimer. It also contributes significantly to H2AX phosphorylation, particularly in the immediate vicinity of the break and at very early time points. Studies have shown that ATM and DNA-PKcs function in a partially redundant manner; while the loss of one kinase can be compensated by the other, the combined inhibition of both is often required to completely ablate the IR-induced γH2AX signal. This redundancy underscores the critical importance of this initial chromatin mark.</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ATR (ATM- and Rad3-Related):</w:t>
      </w:r>
      <w:r w:rsidDel="00000000" w:rsidR="00000000" w:rsidRPr="00000000">
        <w:rPr>
          <w:rtl w:val="0"/>
        </w:rPr>
        <w:t xml:space="preserve"> ATR's activation is primarily triggered by the presence of long stretches of RPA-coated single-stranded DNA (ssDNA). Therefore, it contributes to γH2AX formation at DSBs that are undergoing end resection (a prerequisite for HR) and at stalled or collapsed replication forks, which are major endogenous sources of ssDNA.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coordinated action of these kinases ensures that a robust γH2AX signal is generated regardless of the specific context or origin of the DSB, laying a versatile foundation for the subsequent repair steps.</w:t>
      </w:r>
    </w:p>
    <w:p w:rsidR="00000000" w:rsidDel="00000000" w:rsidP="00000000" w:rsidRDefault="00000000" w:rsidRPr="00000000" w14:paraId="0000001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One-to-One Correlation between γH2AX Foci and DSBs: Evidence and Caveats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tenet in the field has been that the number of γH2AX foci observed in a nucleus corresponds directly to the number of DSBs, a one-to-one relationship that allows for direct quantification of DNA damage and repair.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evidence supporting this correlation is substantial. Seminal studies meticulously compared the number of foci induced by a given dose of IR with the number of physical breaks measured by the independent biochemical method of PFGE. These experiments revealed a striking quantitative agreement; for example, one study found an average of 36 foci per Gray of radiation, while PFGE measured 39 DSBs per Gray in the same cells. Further compelling evidence comes from analyzing the kinetics of focus disappearance. In repair-proficient cells, the number of foci decreases over time with kinetics that closely mirror the rate of DSB ligation measured by PFGE. Crucially, in cells with genetic defects in DSB repair (e.g., mutations in the NHEJ factor DNA Ligase IV), the foci persist for much longer, again mirroring the biochemical defect in break repair. This tight link between the physical state of the break and the presence of the focus strongly supports the one-to-one model.</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while this correlation is a powerful and generally reliable tool, it is important to acknowledge its limitations and caveats. The relationship is not absolute.</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Clustered Damage:</w:t>
      </w:r>
      <w:r w:rsidDel="00000000" w:rsidR="00000000" w:rsidRPr="00000000">
        <w:rPr>
          <w:rtl w:val="0"/>
        </w:rPr>
        <w:t xml:space="preserve"> High-LET radiation or certain chemical agents can induce multiple DSBs in close proximity, creating what is known as clustered damage. Such clusters are often visualized as a single, large, and irregularly shaped focus, leading to an underestimation of the true number of breaks.</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Fast Repair Kinetics:</w:t>
      </w:r>
      <w:r w:rsidDel="00000000" w:rsidR="00000000" w:rsidRPr="00000000">
        <w:rPr>
          <w:rtl w:val="0"/>
        </w:rPr>
        <w:t xml:space="preserve"> Conversely, not all DSBs may successfully nucleate a stable, detectable focus. Breaks that are repaired very rapidly by the NHEJ machinery, a process that can take place within minutes, may be ligated before the full amplification of the γH2AX signal and assembly of a mature focus can occur. This is particularly true for "clean" breaks with compatible ends.</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Persistent Foci:</w:t>
      </w:r>
      <w:r w:rsidDel="00000000" w:rsidR="00000000" w:rsidRPr="00000000">
        <w:rPr>
          <w:rtl w:val="0"/>
        </w:rPr>
        <w:t xml:space="preserve"> At late time points after damage, some persistent foci may remain. While these often represent difficult-to-repair lesions, they can also reflect "signaling scars"—sites where the break has been repaired, but the chromatin modifications, particularly γH2AX, have not yet been fully erased by phosphatases.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Therefore, while the terms "focus" and "DSB" are often used interchangeably in the literature for practical purposes , it is crucial to recognize that a focus is a cytological representation of the cellular </w:t>
      </w:r>
      <w:r w:rsidDel="00000000" w:rsidR="00000000" w:rsidRPr="00000000">
        <w:rPr>
          <w:i w:val="1"/>
          <w:rtl w:val="0"/>
        </w:rPr>
        <w:t xml:space="preserve">response</w:t>
      </w:r>
      <w:r w:rsidDel="00000000" w:rsidR="00000000" w:rsidRPr="00000000">
        <w:rPr>
          <w:rtl w:val="0"/>
        </w:rPr>
        <w:t xml:space="preserve"> to a break, not the break itself. This distinction is critical for the precise interpretation of experimental data.</w:t>
      </w:r>
    </w:p>
    <w:p w:rsidR="00000000" w:rsidDel="00000000" w:rsidP="00000000" w:rsidRDefault="00000000" w:rsidRPr="00000000" w14:paraId="0000002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2: Building the Scaffold - The Hierarchical Assembly of DDR Proteins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Once the γH2AX foundation is laid, it serves as a docking platform for a cascade of mediator and effector proteins. This assembly is not a stochastic process but a highly ordered, hierarchical sequence of events driven by specific protein-protein and protein-chromatin interactions, many of which are regulated by post-translational modifications. This cascade builds a complex scaffold that amplifies the initial signal and ultimately recruits the enzymatic machinery of repair.</w:t>
      </w:r>
    </w:p>
    <w:p w:rsidR="00000000" w:rsidDel="00000000" w:rsidP="00000000" w:rsidRDefault="00000000" w:rsidRPr="00000000" w14:paraId="0000002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Master Mediator: MDC1 as the Bridge between Chromatin and the DDR Cascade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nexus between the initial chromatin mark and the broader DDR signaling network stands the Mediator of DNA Damage Checkpoint 1 (MDC1). MDC1 is a large scaffolding protein that functions as the master interpreter of the γH2AX signal. Its critical role is mediated by its C-terminal tandem BRCT (BRCA1 C-terminus) domains, which specifically recognize and bind to the phosphorylated Ser139 residue of γH2AX. This interaction is essential for the stable localization of MDC1 at damage sites and, in turn, for the retention of almost all subsequently recruited DDR factors.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Crucially, MDC1 is not merely a passive linker. It actively participates in a powerful positive feedback loop that amplifies the damage signal. Upon binding to γH2AX, MDC1 recruits additional molecules of the MRN-ATM complex to the damage site. This localized concentration of active ATM kinase leads to the phosphorylation of more H2AX molecules in the vicinity, which then recruit more MDC1, which in turn recruits more ATM. This iterative cycle causes the γH2AX-MDC1 domain to spread outwards from the break, creating a large and stable signaling platform that is robust enough to engage the cell cycle checkpoint machinery and orchestrate the complex repair process.</w:t>
      </w:r>
    </w:p>
    <w:p w:rsidR="00000000" w:rsidDel="00000000" w:rsidP="00000000" w:rsidRDefault="00000000" w:rsidRPr="00000000" w14:paraId="0000002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Ubiquitin Signal: RNF8 and RNF168 in the Creation of a Recruitment Platform</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next layer of complexity in focus assembly involves the addition of a versatile post-translational modification: ubiquitin. This process is orchestrated by a pair of E3 ubiquitin ligases, RNF8 and RNF168, that are recruited downstream of MDC1.</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cascade begins when ATM phosphorylates MDC1 on conserved TQXF motifs. These phosphorylated sites serve as a docking platform for the FHA (forkhead-associated) domain of the E3 ligase </w:t>
      </w:r>
      <w:r w:rsidDel="00000000" w:rsidR="00000000" w:rsidRPr="00000000">
        <w:rPr>
          <w:b w:val="1"/>
          <w:rtl w:val="0"/>
        </w:rPr>
        <w:t xml:space="preserve">RNF8</w:t>
      </w:r>
      <w:r w:rsidDel="00000000" w:rsidR="00000000" w:rsidRPr="00000000">
        <w:rPr>
          <w:rtl w:val="0"/>
        </w:rPr>
        <w:t xml:space="preserve">. Once recruited, RNF8, in concert with the E2 conjugating enzyme Ubc13, initiates a wave of ubiquitination in the surrounding chromatin. Specifically, it attaches K63-linked polyubiquitin chains to linker histone H1 and histone H2A. These K63-linked chains are non-degradative signals that act as a scaffold for further protein recruitment.</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initial ubiquitin signal is then "read" by a second, downstream E3 ligase, </w:t>
      </w:r>
      <w:r w:rsidDel="00000000" w:rsidR="00000000" w:rsidRPr="00000000">
        <w:rPr>
          <w:b w:val="1"/>
          <w:rtl w:val="0"/>
        </w:rPr>
        <w:t xml:space="preserve">RNF168</w:t>
      </w:r>
      <w:r w:rsidDel="00000000" w:rsidR="00000000" w:rsidRPr="00000000">
        <w:rPr>
          <w:rtl w:val="0"/>
        </w:rPr>
        <w:t xml:space="preserve">. RNF168 binds to the RNF8-generated ubiquitin chains and is thereby concentrated at the damage site. RNF168 then amplifies the signal by catalyzing a distinct ubiquitination event: the monoubiquitination of histone H2A on lysine 15 (H2AK15ub). RNF168 also contributes to the extension of K63-linked polyubiquitin chains. The sequential action of RNF8 and RNF168 thus creates a complex, multivalent ubiquitin-based scaffold on the chromatin flanking the DSB. This "ubiquitin code" is absolutely essential for the recruitment of the key effector proteins that will ultimately determine the choice of repair pathway. The entire process is tightly controlled by deubiquitinating enzymes (DUBs) and by factors such as TRIP12 and UBR5, which regulate RNF168 protein levels to prevent excessive signal spreading.</w:t>
      </w:r>
    </w:p>
    <w:p w:rsidR="00000000" w:rsidDel="00000000" w:rsidP="00000000" w:rsidRDefault="00000000" w:rsidRPr="00000000" w14:paraId="0000002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Architects of Pathway Choice: The Antagonistic Recruitment and Function of 53BP1 and BRCA1</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ubiquitin-modified chromatin landscape created by RNF8 and RNF168 serves as the primary platform for the recruitment of two critical, and mutually antagonistic, effector proteins: 53BP1 and BRCA1. The balance between these two factors at the focus is the central switch that dictates whether a DSB will be repaired by NHEJ or HR.</w:t>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53BP1 (p53 Binding Protein 1):</w:t>
      </w:r>
      <w:r w:rsidDel="00000000" w:rsidR="00000000" w:rsidRPr="00000000">
        <w:rPr>
          <w:rtl w:val="0"/>
        </w:rPr>
        <w:t xml:space="preserve"> 53BP1 is the principal effector of the NHEJ pathway, acting primarily to protect the DNA ends from resection. Its recruitment to the focus is a sophisticated example of how the DDR integrates multiple signals. 53BP1 binds to the damaged chromatin through a bivalent recognition mechanism. Its Tudor domain recognizes and binds to a pre-existing epigenetic mark, histone H4 dimethylated on lysine 20 (H4K20me2), which is often associated with stable or compacted chromatin. Simultaneously, its ubiquitination-dependent recruitment (UDR) motif directly binds to the damage-induced H2AK15ub mark deposited by RNF168. This dual-recognition requirement ensures that 53BP1 is anchored firmly and specifically to damaged chromatin within a particular epigenetic context, providing a molecular link between the pre-existing chromatin state and the choice of repair pathway.</w:t>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BRCA1 (Breast Cancer gene 1):</w:t>
      </w:r>
      <w:r w:rsidDel="00000000" w:rsidR="00000000" w:rsidRPr="00000000">
        <w:rPr>
          <w:rtl w:val="0"/>
        </w:rPr>
        <w:t xml:space="preserve"> In contrast, the tumor suppressor BRCA1 is a key promoter of HR, functioning to overcome the 53BP1-mediated block to resection. BRCA1 is recruited to foci primarily as a component of the BRCA1-A complex. Within this complex, the RAP80 protein contains ubiquitin-interacting motifs (UIMs) that specifically recognize and bind to the K63-linked polyubiquitin chains generated by the RNF8/RNF168 cascade.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competition between these two factors is heavily regulated by the cell cycle. In the G1 phase, 53BP1 recruitment dominates, effectively shielding breaks and channeling them into NHEJ. As cells enter S and G2 phases, cyclin-dependent kinases (CDKs) become active and phosphorylate key substrates, most notably the resection factor CtIP. Phosphorylated CtIP then works in concert with BRCA1 to antagonize and displace 53BP1 and its key downstream effector, RIF1, from the chromatin. This displacement relieves the resection block and tips the balance decisively in favor of HR.</w:t>
      </w:r>
    </w:p>
    <w:p w:rsidR="00000000" w:rsidDel="00000000" w:rsidP="00000000" w:rsidRDefault="00000000" w:rsidRPr="00000000" w14:paraId="0000003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Downstream Effectors: The Shieldin Complex, CtIP, RAD51, and Other Key Repair Factors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the pathway choice has been made, a host of specialized enzymatic factors are recruited to execute the repair.</w:t>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Downstream of the 53BP1-RIF1 axis, a tetrameric protein complex known as </w:t>
      </w:r>
      <w:r w:rsidDel="00000000" w:rsidR="00000000" w:rsidRPr="00000000">
        <w:rPr>
          <w:b w:val="1"/>
          <w:rtl w:val="0"/>
        </w:rPr>
        <w:t xml:space="preserve">Shieldin</w:t>
      </w:r>
      <w:r w:rsidDel="00000000" w:rsidR="00000000" w:rsidRPr="00000000">
        <w:rPr>
          <w:rtl w:val="0"/>
        </w:rPr>
        <w:t xml:space="preserve"> (comprising SHLD1, SHLD2, SHLD3, and REV7) is recruited to the DSB. Shieldin reinforces the anti-resection function of 53BP1. It achieves this by recruiting the CST-Polα-primase complex, which catalyzes limited "fill-in" DNA synthesis on any short ssDNA overhangs that may have formed, thereby generating a blunt end structure that is an ideal substrate for NHEJ ligation.</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the HR pathway, downstream of BRCA1, </w:t>
      </w:r>
      <w:r w:rsidDel="00000000" w:rsidR="00000000" w:rsidRPr="00000000">
        <w:rPr>
          <w:b w:val="1"/>
          <w:rtl w:val="0"/>
        </w:rPr>
        <w:t xml:space="preserve">CtIP</w:t>
      </w:r>
      <w:r w:rsidDel="00000000" w:rsidR="00000000" w:rsidRPr="00000000">
        <w:rPr>
          <w:rtl w:val="0"/>
        </w:rPr>
        <w:t xml:space="preserve"> works together with the MRN complex to initiate extensive 5' to 3' end resection, creating the long 3' ssDNA overhangs necessary for HR.</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This newly generated ssDNA is immediately coated and protected by the heterotrimeric </w:t>
      </w:r>
      <w:r w:rsidDel="00000000" w:rsidR="00000000" w:rsidRPr="00000000">
        <w:rPr>
          <w:b w:val="1"/>
          <w:rtl w:val="0"/>
        </w:rPr>
        <w:t xml:space="preserve">RPA</w:t>
      </w:r>
      <w:r w:rsidDel="00000000" w:rsidR="00000000" w:rsidRPr="00000000">
        <w:rPr>
          <w:rtl w:val="0"/>
        </w:rPr>
        <w:t xml:space="preserve"> complex. RPA is subsequently replaced by the recombinase </w:t>
      </w:r>
      <w:r w:rsidDel="00000000" w:rsidR="00000000" w:rsidRPr="00000000">
        <w:rPr>
          <w:b w:val="1"/>
          <w:rtl w:val="0"/>
        </w:rPr>
        <w:t xml:space="preserve">RAD51</w:t>
      </w:r>
      <w:r w:rsidDel="00000000" w:rsidR="00000000" w:rsidRPr="00000000">
        <w:rPr>
          <w:rtl w:val="0"/>
        </w:rPr>
        <w:t xml:space="preserve"> in a process that is critically mediated by another breast cancer tumor suppressor, BRCA2. RAD51 polymerizes onto the ssDNA to form a right-handed helical filament. This RAD51-ssDNA nucleoprotein filament is the core machine of HR, responsible for searching the genome for a homologous template and catalyzing the strand invasion step that initiates repair synthesis.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hierarchical assembly of these factors, from the initial γH2AX mark to the final enzymatic machinery, represents a remarkable feat of molecular organization, ensuring that the correct repair pathway is engaged at the right time and place. This system contains multiple layers of signal amplification, as seen with the MDC1-ATM feedback loop. This self-amplification ensures that even a single DSB can generate a signal robust enough to be detected by the cell's surveillance machinery and to recruit the thousands of protein copies needed to form a functional repair center. This transforms a discrete, nanoscale molecular lesion into a large, stable, and microscopically visible nuclear structure capable of orchestrating a complex cellular response.</w:t>
      </w:r>
    </w:p>
    <w:p w:rsidR="00000000" w:rsidDel="00000000" w:rsidP="00000000" w:rsidRDefault="00000000" w:rsidRPr="00000000" w14:paraId="0000003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3: The Complete Parts List - Biochemical Composition of Repair Foci</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the hierarchical assembly pathway describes the temporal order of recruitment, a full understanding of the focus requires a comprehensive inventory of its constituent parts. A DSB repair focus is a bustling molecular city, composed not only of the core signaling and repair proteins but also a growing list of accessory factors, chromatin remodelers, and, as has been recently discovered, nucleic acids themselves.</w:t>
      </w:r>
    </w:p>
    <w:p w:rsidR="00000000" w:rsidDel="00000000" w:rsidP="00000000" w:rsidRDefault="00000000" w:rsidRPr="00000000" w14:paraId="0000003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Core Proteome of NHEJ- and HR-Poised Foci</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protein composition of a focus is a direct reflection of the repair pathway it is poised to execute. Large-scale proteomic analyses and multi-conditional affinity purification-mass spectrometry studies have begun to systematically map the complex protein-protein interaction networks within the DDR, revealing a hierarchical organization of over 600 proteins into more than 100 distinct, often dynamically regulated, assemblies. From this complexity, we can define the characteristic proteomes of foci committed to either NHEJ or HR.</w:t>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NHEJ-Poised Foci:</w:t>
      </w:r>
      <w:r w:rsidDel="00000000" w:rsidR="00000000" w:rsidRPr="00000000">
        <w:rPr>
          <w:rtl w:val="0"/>
        </w:rPr>
        <w:t xml:space="preserve"> These foci are defined by the presence of the core NHEJ machinery and its key regulators. The signature components include the </w:t>
      </w:r>
      <w:r w:rsidDel="00000000" w:rsidR="00000000" w:rsidRPr="00000000">
        <w:rPr>
          <w:b w:val="1"/>
          <w:rtl w:val="0"/>
        </w:rPr>
        <w:t xml:space="preserve">Ku70/80</w:t>
      </w:r>
      <w:r w:rsidDel="00000000" w:rsidR="00000000" w:rsidRPr="00000000">
        <w:rPr>
          <w:rtl w:val="0"/>
        </w:rPr>
        <w:t xml:space="preserve"> heterodimer and </w:t>
      </w:r>
      <w:r w:rsidDel="00000000" w:rsidR="00000000" w:rsidRPr="00000000">
        <w:rPr>
          <w:b w:val="1"/>
          <w:rtl w:val="0"/>
        </w:rPr>
        <w:t xml:space="preserve">DNA-PKcs</w:t>
      </w:r>
      <w:r w:rsidDel="00000000" w:rsidR="00000000" w:rsidRPr="00000000">
        <w:rPr>
          <w:rtl w:val="0"/>
        </w:rPr>
        <w:t xml:space="preserve"> at the break ends, surrounded by a broader domain containing the key anti-resection factors </w:t>
      </w:r>
      <w:r w:rsidDel="00000000" w:rsidR="00000000" w:rsidRPr="00000000">
        <w:rPr>
          <w:b w:val="1"/>
          <w:rtl w:val="0"/>
        </w:rPr>
        <w:t xml:space="preserve">53BP1</w:t>
      </w:r>
      <w:r w:rsidDel="00000000" w:rsidR="00000000" w:rsidRPr="00000000">
        <w:rPr>
          <w:rtl w:val="0"/>
        </w:rPr>
        <w:t xml:space="preserve"> and its effector </w:t>
      </w:r>
      <w:r w:rsidDel="00000000" w:rsidR="00000000" w:rsidRPr="00000000">
        <w:rPr>
          <w:b w:val="1"/>
          <w:rtl w:val="0"/>
        </w:rPr>
        <w:t xml:space="preserve">RIF1</w:t>
      </w:r>
      <w:r w:rsidDel="00000000" w:rsidR="00000000" w:rsidRPr="00000000">
        <w:rPr>
          <w:rtl w:val="0"/>
        </w:rPr>
        <w:t xml:space="preserve">, as well as the downstream </w:t>
      </w:r>
      <w:r w:rsidDel="00000000" w:rsidR="00000000" w:rsidRPr="00000000">
        <w:rPr>
          <w:b w:val="1"/>
          <w:rtl w:val="0"/>
        </w:rPr>
        <w:t xml:space="preserve">Shieldin complex</w:t>
      </w:r>
      <w:r w:rsidDel="00000000" w:rsidR="00000000" w:rsidRPr="00000000">
        <w:rPr>
          <w:rtl w:val="0"/>
        </w:rPr>
        <w:t xml:space="preserve">. The presence of these proteins indicates that the break is being protected from nucleolytic degradation and prepared for direct ligation.</w:t>
      </w:r>
    </w:p>
    <w:p w:rsidR="00000000" w:rsidDel="00000000" w:rsidP="00000000" w:rsidRDefault="00000000" w:rsidRPr="00000000" w14:paraId="0000003C">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HR-Poised Foci:</w:t>
      </w:r>
      <w:r w:rsidDel="00000000" w:rsidR="00000000" w:rsidRPr="00000000">
        <w:rPr>
          <w:rtl w:val="0"/>
        </w:rPr>
        <w:t xml:space="preserve"> In contrast, foci engaged in homologous recombination are characterized by a different set of proteins. The key players include </w:t>
      </w:r>
      <w:r w:rsidDel="00000000" w:rsidR="00000000" w:rsidRPr="00000000">
        <w:rPr>
          <w:b w:val="1"/>
          <w:rtl w:val="0"/>
        </w:rPr>
        <w:t xml:space="preserve">BRCA1</w:t>
      </w:r>
      <w:r w:rsidDel="00000000" w:rsidR="00000000" w:rsidRPr="00000000">
        <w:rPr>
          <w:rtl w:val="0"/>
        </w:rPr>
        <w:t xml:space="preserve">, the initial resection machinery (</w:t>
      </w:r>
      <w:r w:rsidDel="00000000" w:rsidR="00000000" w:rsidRPr="00000000">
        <w:rPr>
          <w:b w:val="1"/>
          <w:rtl w:val="0"/>
        </w:rPr>
        <w:t xml:space="preserve">CtIP</w:t>
      </w:r>
      <w:r w:rsidDel="00000000" w:rsidR="00000000" w:rsidRPr="00000000">
        <w:rPr>
          <w:rtl w:val="0"/>
        </w:rPr>
        <w:t xml:space="preserve"> and the </w:t>
      </w:r>
      <w:r w:rsidDel="00000000" w:rsidR="00000000" w:rsidRPr="00000000">
        <w:rPr>
          <w:b w:val="1"/>
          <w:rtl w:val="0"/>
        </w:rPr>
        <w:t xml:space="preserve">MRN complex</w:t>
      </w:r>
      <w:r w:rsidDel="00000000" w:rsidR="00000000" w:rsidRPr="00000000">
        <w:rPr>
          <w:rtl w:val="0"/>
        </w:rPr>
        <w:t xml:space="preserve">), the ssDNA-binding protein </w:t>
      </w:r>
      <w:r w:rsidDel="00000000" w:rsidR="00000000" w:rsidRPr="00000000">
        <w:rPr>
          <w:b w:val="1"/>
          <w:rtl w:val="0"/>
        </w:rPr>
        <w:t xml:space="preserve">RPA</w:t>
      </w:r>
      <w:r w:rsidDel="00000000" w:rsidR="00000000" w:rsidRPr="00000000">
        <w:rPr>
          <w:rtl w:val="0"/>
        </w:rPr>
        <w:t xml:space="preserve">, the recombination mediator </w:t>
      </w:r>
      <w:r w:rsidDel="00000000" w:rsidR="00000000" w:rsidRPr="00000000">
        <w:rPr>
          <w:b w:val="1"/>
          <w:rtl w:val="0"/>
        </w:rPr>
        <w:t xml:space="preserve">BRCA2</w:t>
      </w:r>
      <w:r w:rsidDel="00000000" w:rsidR="00000000" w:rsidRPr="00000000">
        <w:rPr>
          <w:rtl w:val="0"/>
        </w:rPr>
        <w:t xml:space="preserve">, and the core recombinase </w:t>
      </w:r>
      <w:r w:rsidDel="00000000" w:rsidR="00000000" w:rsidRPr="00000000">
        <w:rPr>
          <w:b w:val="1"/>
          <w:rtl w:val="0"/>
        </w:rPr>
        <w:t xml:space="preserve">RAD51</w:t>
      </w:r>
      <w:r w:rsidDel="00000000" w:rsidR="00000000" w:rsidRPr="00000000">
        <w:rPr>
          <w:rtl w:val="0"/>
        </w:rPr>
        <w:t xml:space="preserve">. The presence of RPA and RAD51 foci, in particular, is a definitive marker that end resection has occurred and that the cell is committed to a homology-directed repair pathway.</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provides a reference guide to the major protein players and their primary roles within the focus.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Key Proteins of the DSB Repair Focus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Protein/Complex</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Function in Focus</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Interaction Partners</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Regulatory PTMs</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Associated Repair Pathway(s)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MRN Complex</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DSB Sensor, Resection Initiation</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ends, ATM, CtIP</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ATM-dependent 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 (NHEJ/HR)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ATM</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Signal Transducer (Kinase)</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MRN, H2AX, MDC1, p53, CHK2</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Autophosphorylation (S1981), Acetylation</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γH2AX</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Mark / Recruitment Platform</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MDC1</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S139 Phosphorylation by PIKKs</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MDC1</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Mediator/Scaffold, Signal Amplifier</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γH2AX, ATM, NBS1, RNF8</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CK2 &amp; ATM 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RNF8</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E3 Ubiquitin Ligase</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MDC1, RNF168, Histones</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Recruited by phospho-MDC1</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RNF168</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E3 Ubiquitin Ligase (Signal Amplifier)</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RNF8-generated Ub chains, Histones</w:t>
            </w:r>
          </w:p>
        </w:tc>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Ubiquitin binding, Autoubiquitination</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Ku70/80</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DSB End-Binding, NHEJ Scaffold</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ends, DNA-PKcs</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NHEJ</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DNA-PKcs</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Signal Transducer (Kinase), NHEJ Factor</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Ku70/80</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Autophosphorylation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NHEJ</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53BP1</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NHEJ Effector, Resection Block</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H2AK15ub, H4K20me2, RIF1</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ATM 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NHEJ</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BRCA1</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Effector, Resection Promoter</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RAP80, CtIP, BARD1</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CDK phosphorylation (of CtIP), Ubiquitination</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CtIP</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Resection Nuclease (Initiation)</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MRN, BRCA1</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CDK 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RPA</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ssDNA Protection</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ssDNA, RAD51</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ATR-dependent 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SSA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RAD51</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Recombinase</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ssDNA, BRCA2</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w:t>
            </w:r>
          </w:p>
        </w:tc>
      </w:tr>
    </w:tbl>
    <w:p w:rsidR="00000000" w:rsidDel="00000000" w:rsidP="00000000" w:rsidRDefault="00000000" w:rsidRPr="00000000" w14:paraId="00000085">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Emerging Role of Non-coding RNAs and RNA-Binding Proteins (RBPs)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paradigm-shifting discovery in recent years is that DSB repair foci are not composed solely of proteins. RNA molecules and their associated binding proteins are emerging as integral components with critical structural and regulatory roles. This finding challenges the classical view that DNA repair occurs in a transcriptionally silent domain and instead suggests that the cell actively co-opts transcriptional processes to build the repair compartment.</w:t>
      </w:r>
    </w:p>
    <w:p w:rsidR="00000000" w:rsidDel="00000000" w:rsidP="00000000" w:rsidRDefault="00000000" w:rsidRPr="00000000" w14:paraId="0000008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Damage-Induced lncRNAs (dilncRNAs):</w:t>
      </w:r>
      <w:r w:rsidDel="00000000" w:rsidR="00000000" w:rsidRPr="00000000">
        <w:rPr>
          <w:rtl w:val="0"/>
        </w:rPr>
        <w:t xml:space="preserve"> Upon DSB formation, RNA Polymerase II is recruited directly to the break site, where it actively transcribes the damaged template to produce a class of long non-coding RNAs termed dilncRNAs. These RNA molecules are not translated into protein but instead function as structural scaffolds within the focus. For example, specific dilncRNAs have been shown to be essential for the proper recruitment and retention of 53BP1. They appear to function by promoting the liquid-liquid phase separation of DDR proteins, helping to nucleate the formation of the condensate.</w:t>
      </w:r>
    </w:p>
    <w:p w:rsidR="00000000" w:rsidDel="00000000" w:rsidP="00000000" w:rsidRDefault="00000000" w:rsidRPr="00000000" w14:paraId="0000008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RNA-Binding Proteins (RBPs):</w:t>
      </w:r>
      <w:r w:rsidDel="00000000" w:rsidR="00000000" w:rsidRPr="00000000">
        <w:rPr>
          <w:rtl w:val="0"/>
        </w:rPr>
        <w:t xml:space="preserve"> Consistent with the presence of RNA, a growing number of proteins known for their canonical roles in RNA processing—such as transcription, splicing, and transport—have been found to have direct, non-canonical functions in DSB repair. For example, the RBPs FUS, EWS, and TAF15, which are linked to neurodegenerative diseases, are rapidly recruited to DSBs in a PARP1-dependent manner and contribute to the early phase of focus assembly, likely through their propensity to undergo phase separation. Another striking example is the heterodimeric RBP complex SFPQ-NONO, known for its role in transcription and splicing. This complex is recruited to DSBs and can functionally substitute for the core NHEJ factor XLF in mediating the ligation of broken DNA ends, directly linking RNA processing machinery to the core DNA repair apparatus. This integration of RNA biology into the DDR framework reveals a previously unappreciated layer of complexity and regulation in the construction and function of the repair focus.</w:t>
      </w:r>
    </w:p>
    <w:p w:rsidR="00000000" w:rsidDel="00000000" w:rsidP="00000000" w:rsidRDefault="00000000" w:rsidRPr="00000000" w14:paraId="00000089">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II: The Biophysics and Dynamics of Repair Foci</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Having established the molecular composition of DSB repair foci, we now turn to their physical nature and dynamic behavior. Advanced live-cell imaging and biophysical techniques have transformed our view of foci from static protein accumulations to highly fluid and mobile structures. This section explores the emerging model of foci as biomolecular condensates, the kinetics of their movement within the nucleus, and the constant flux of proteins that defines their existence.</w:t>
      </w:r>
    </w:p>
    <w:p w:rsidR="00000000" w:rsidDel="00000000" w:rsidP="00000000" w:rsidRDefault="00000000" w:rsidRPr="00000000" w14:paraId="0000008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4: Foci as Biomolecular Condensates - The Liquid-Liquid Phase Separation Model</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leading-edge concept in cell biology is that many membrane-less organelles, including DSB repair foci, form through a physical process called liquid-liquid phase separation (LLPS). This model provides a powerful framework for understanding how cells can rapidly and reversibly create distinct biochemical compartments within the crowded environment of the nucleus.</w:t>
      </w:r>
    </w:p>
    <w:p w:rsidR="00000000" w:rsidDel="00000000" w:rsidP="00000000" w:rsidRDefault="00000000" w:rsidRPr="00000000" w14:paraId="0000008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Principles of LLPS and the Role of Intrinsically Disordered Regions (IDRs)</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is a thermodynamically driven process in which a solution of macromolecules, such as proteins and nucleic acids, spontaneously demixes into two distinct liquid phases: a dense phase, which forms droplets or condensates, and a dilute phase, corresponding to the surrounding solvent (the nucleoplasm). This separation is driven by the collective effect of numerous weak, multivalent interactions between the molecules, such as electrostatic, hydrophobic, and π-π stacking interactions. When the sum of these weak intermolecular attractions becomes more energetically favorable than the interactions of the molecules with the solvent, phase separation occurs.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key feature of many proteins that undergo LLPS is the presence of intrinsically disordered regions (IDRs) or low-complexity domains. Unlike structured domains, IDRs lack a stable three-dimensional fold and exist as flexible, dynamic ensembles of conformations. This flexibility allows them to engage in a wide array of transient, multivalent interactions, making them ideal drivers of phase separation. A significant number of core DDR proteins, including 53BP1, BRCA1, and various RBPs, are rich in IDRs, providing a strong molecular basis for the LLPS model of focus formation.</w:t>
      </w:r>
    </w:p>
    <w:p w:rsidR="00000000" w:rsidDel="00000000" w:rsidP="00000000" w:rsidRDefault="00000000" w:rsidRPr="00000000" w14:paraId="0000009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Evidence for LLPS in DSB Repair</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hypothesis that repair foci are biomolecular condensates is supported by a growing body of evidence from both in vitro and in vivo studies.</w:t>
      </w:r>
    </w:p>
    <w:p w:rsidR="00000000" w:rsidDel="00000000" w:rsidP="00000000" w:rsidRDefault="00000000" w:rsidRPr="00000000" w14:paraId="00000092">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 Vitro and In Vivo Observations:</w:t>
      </w:r>
      <w:r w:rsidDel="00000000" w:rsidR="00000000" w:rsidRPr="00000000">
        <w:rPr>
          <w:rtl w:val="0"/>
        </w:rPr>
        <w:t xml:space="preserve"> Several key DDR proteins have been shown to phase-separate into liquid-like droplets. Purified 53BP1, FUS, EWS, and TAF15 can form condensates in vitro, and these proteins form dynamic, droplet-like foci in living cells upon DNA damage. In yeast, Rad52 foci exhibit fusion and rapid internal molecular exchange, behaviors characteristic of liquids. The enzymatic activity of PARP1 at break sites generates long, negatively charged polymers of poly(ADP-ribose) (PAR), which act as a potent scaffold to nucleate the phase separation of IDR-containing RBPs like FUS. Furthermore, the heterochromatin protein HP1α, which is involved in repairing breaks in condensed chromatin, has been shown to undergo LLPS, a property not shared by its close homolog HP1β, linking phase separation directly to a specific repair function.</w:t>
      </w:r>
    </w:p>
    <w:p w:rsidR="00000000" w:rsidDel="00000000" w:rsidP="00000000" w:rsidRDefault="00000000" w:rsidRPr="00000000" w14:paraId="00000093">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Experimental Hallmarks:</w:t>
      </w:r>
      <w:r w:rsidDel="00000000" w:rsidR="00000000" w:rsidRPr="00000000">
        <w:rPr>
          <w:rtl w:val="0"/>
        </w:rPr>
        <w:t xml:space="preserve"> The evidence for LLPS is based on observing a set of characteristic biophysical properties. These include a spherical shape (which minimizes surface tension), the ability of individual droplets to fuse into larger ones, and rapid internal dynamics, as measured by techniques like Fluorescence Recovery After Photobleaching (FRAP), where fluorescent molecules within a bleached portion of the focus quickly recover their fluorescence by exchanging with unbleached molecules. Another key test is the sensitivity of foci to treatment with aliphatic alcohols like 1,6-hexanediol, which is thought to disrupt the weak hydrophobic interactions that drive many phase separation events.</w:t>
      </w:r>
    </w:p>
    <w:p w:rsidR="00000000" w:rsidDel="00000000" w:rsidP="00000000" w:rsidRDefault="00000000" w:rsidRPr="00000000" w14:paraId="00000094">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Counter-evidence and Alternative Models: A Heterogeneous Compartment</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compelling evidence, the LLPS model does not provide a universal explanation for the formation of all components within a repair focus. Indeed, some key repair factors exhibit behaviors that are inconsistent with a simple liquid-like state, suggesting that the focus is a biophysically heterogeneous compartment.</w:t>
      </w:r>
    </w:p>
    <w:p w:rsidR="00000000" w:rsidDel="00000000" w:rsidP="00000000" w:rsidRDefault="00000000" w:rsidRPr="00000000" w14:paraId="00000096">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RPA and Rad51:</w:t>
      </w:r>
      <w:r w:rsidDel="00000000" w:rsidR="00000000" w:rsidRPr="00000000">
        <w:rPr>
          <w:rtl w:val="0"/>
        </w:rPr>
        <w:t xml:space="preserve"> In stark contrast to the dynamic behavior of yeast Rad52, the ssDNA-binding protein RPA (specifically, its Rfa1 subunit in yeast) forms foci that are not internally dynamic, are insensitive to 1,6-hexanediol, and whose movement precisely tracks that of the damaged chromatin. This behavior is much better explained by a simple </w:t>
      </w:r>
      <w:r w:rsidDel="00000000" w:rsidR="00000000" w:rsidRPr="00000000">
        <w:rPr>
          <w:b w:val="1"/>
          <w:rtl w:val="0"/>
        </w:rPr>
        <w:t xml:space="preserve">binding model</w:t>
      </w:r>
      <w:r w:rsidDel="00000000" w:rsidR="00000000" w:rsidRPr="00000000">
        <w:rPr>
          <w:rtl w:val="0"/>
        </w:rPr>
        <w:t xml:space="preserve">, where RPA molecules stoichiometrically coat the ssDNA substrate. Similarly, the recombinase Rad51 does not form a liquid droplet but instead polymerizes into a stiff, right-handed helical filament on ssDNA. This highly ordered, polymeric structure is fundamentally different from a disordered liquid condensate.</w:t>
      </w:r>
    </w:p>
    <w:p w:rsidR="00000000" w:rsidDel="00000000" w:rsidP="00000000" w:rsidRDefault="00000000" w:rsidRPr="00000000" w14:paraId="00000097">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Alternative Models:</w:t>
      </w:r>
      <w:r w:rsidDel="00000000" w:rsidR="00000000" w:rsidRPr="00000000">
        <w:rPr>
          <w:rtl w:val="0"/>
        </w:rPr>
        <w:t xml:space="preserve"> These observations have led to the proposal of alternative or co-existing models for focus formation. Besides the binding model, another possibility is </w:t>
      </w:r>
      <w:r w:rsidDel="00000000" w:rsidR="00000000" w:rsidRPr="00000000">
        <w:rPr>
          <w:b w:val="1"/>
          <w:rtl w:val="0"/>
        </w:rPr>
        <w:t xml:space="preserve">polymer-polymer phase separation (PPPS)</w:t>
      </w:r>
      <w:r w:rsidDel="00000000" w:rsidR="00000000" w:rsidRPr="00000000">
        <w:rPr>
          <w:rtl w:val="0"/>
        </w:rPr>
        <w:t xml:space="preserve">, where multivalent proteins act as bridges to crosslink distant chromatin segments, causing the chromatin fiber itself to collapse into a condensed globule.</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most likely scenario is that a mature repair focus is not a single-phase entity but a composite structure. It may consist of a liquid-like outer shell, formed by signaling and scaffolding proteins like 53BP1 and BRCA1, which serves to concentrate factors and create a distinct biochemical environment. This liquid phase may surround a more solid-like or gel-like core containing the DNA break itself and the processive enzymatic machinery, such as the Rad51 filament, that requires a more stable structural platform to operate.</w:t>
      </w:r>
    </w:p>
    <w:p w:rsidR="00000000" w:rsidDel="00000000" w:rsidP="00000000" w:rsidRDefault="00000000" w:rsidRPr="00000000" w14:paraId="0000009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Function of LLPS: Concentrating Factors and Sequestering Damaged Chromatin</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biological function of using LLPS to form a repair focus is to overcome the vastness of the nuclear volume. By concentrating repair factors at the site of damage, the cell dramatically increases the local concentration of reactants, accelerating the rates of enzymatic reactions and ensuring that signaling cascades proceed efficiently. This compartmentalization also serves a crucial protective role by sequestering the reactive, broken DNA ends, preventing them from engaging in aberrant recombination events with other parts of the genome, which could lead to translocations. Finally, the boundary of the condensate can act as a selective filter, controlling the entry and exit of molecules and thereby regulating access to the break site.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summarizes the biophysical properties observed for several key focus components, highlighting the heterogeneity of the repair compartment.</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Biophysical Properties of Key Foci Components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for LLPS</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Against LLPS / For Alternative Model</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Proposed Biophysical State</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Source ID(s)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53BP1</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droplets in vivo; undergoes fusion; dynamic internal exchange.</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Liquid-like Condensate</w:t>
            </w:r>
          </w:p>
        </w:tc>
        <w:tc>
          <w:tcPr>
            <w:shd w:fill="auto" w:val="clear"/>
            <w:tcMar>
              <w:top w:w="0.0" w:type="dxa"/>
              <w:left w:w="0.0" w:type="dxa"/>
              <w:bottom w:w="0.0" w:type="dxa"/>
              <w:right w:w="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Rad52 (Yeast)</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Foci fuse; rapid internal mobility; sensitive to 1,6-hexanediol.</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Liquid-like Condensate</w:t>
            </w:r>
          </w:p>
        </w:tc>
        <w:tc>
          <w:tcPr>
            <w:shd w:fill="auto" w:val="clear"/>
            <w:tcMar>
              <w:top w:w="0.0" w:type="dxa"/>
              <w:left w:w="0.0" w:type="dxa"/>
              <w:bottom w:w="0.0" w:type="dxa"/>
              <w:right w:w="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FUS</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droplets in vitro and in vivo; seeded by PAR chains.</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Liquid-like Condensate</w:t>
            </w:r>
          </w:p>
        </w:tc>
        <w:tc>
          <w:tcPr>
            <w:shd w:fill="auto" w:val="clear"/>
            <w:tcMar>
              <w:top w:w="0.0" w:type="dxa"/>
              <w:left w:w="0.0" w:type="dxa"/>
              <w:bottom w:w="0.0" w:type="dxa"/>
              <w:right w:w="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RPA (Yeast Rfa1)</w:t>
            </w:r>
          </w:p>
        </w:tc>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 internally dynamic; tracks chromatin movement; insensitive to 1,6-hexanediol.</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Stoichiometric Binding to DNA</w:t>
            </w:r>
          </w:p>
        </w:tc>
        <w:tc>
          <w:tcPr>
            <w:shd w:fill="auto" w:val="clear"/>
            <w:tcMar>
              <w:top w:w="0.0" w:type="dxa"/>
              <w:left w:w="0.0" w:type="dxa"/>
              <w:bottom w:w="0.0" w:type="dxa"/>
              <w:right w:w="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RAD51</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stable, helical filaments on ssDNA; structure is inconsistent with a liquid.</w:t>
            </w:r>
          </w:p>
        </w:tc>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Polymeric Filament</w:t>
            </w:r>
          </w:p>
        </w:tc>
        <w:tc>
          <w:tcPr>
            <w:shd w:fill="auto" w:val="clear"/>
            <w:tcMar>
              <w:top w:w="0.0" w:type="dxa"/>
              <w:left w:w="0.0" w:type="dxa"/>
              <w:bottom w:w="0.0" w:type="dxa"/>
              <w:right w:w="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B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Chapter 5: A Dance in the Nucleus - Spatiotemporal Dynamics of Foci and Proteins</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Live-cell imaging has revolutionized our understanding of DSB repair, revealing it to be an exquisitely dynamic process in both space and time. Foci are not static landmarks but mobile entities, and the proteins within them are in a constant state of exchange with their surroundings. These dynamics are not random but are actively regulated and are fundamental to the function of the repair process.</w:t>
      </w:r>
    </w:p>
    <w:p w:rsidR="00000000" w:rsidDel="00000000" w:rsidP="00000000" w:rsidRDefault="00000000" w:rsidRPr="00000000" w14:paraId="000000B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Kinetics of Focus Formation, Fusion, and Resolution</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lifecycle of a repair focus follows a distinct temporal pattern. Upon induction of damage, foci, marked by proteins like γH2AX or 53BP1, become visible within minutes. In cases of extensive damage, these initial foci are not static. Live-cell tracking has shown that they can move through the nucleoplasm and fuse with one another to form larger, more complex structures often referred to as "repair centers" or clusters. This clustering is thought to bring multiple lesions into a shared processing environment. The final stage of the lifecycle is resolution, where the focus disassembles and disappears. The kinetics of focus resolution—the rate at which the number of foci per cell decreases over time—is a widely used and powerful metric for measuring the overall efficiency of DSB repair.</w:t>
      </w:r>
    </w:p>
    <w:p w:rsidR="00000000" w:rsidDel="00000000" w:rsidP="00000000" w:rsidRDefault="00000000" w:rsidRPr="00000000" w14:paraId="000000B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Mobility of DSBs: Influence of Chromatin and Cytoskeleton</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Early models assumed that the movement of DSBs was a passive process, governed by the constrained, random thermal motions of the chromatin fiber—a process known as subdiffusion. While this intrinsic chromatin mobility is certainly a factor, a growing body of evidence indicates that DSB movement is also an active, regulated process driven by the cellular cytoskeleton.</w:t>
      </w:r>
    </w:p>
    <w:p w:rsidR="00000000" w:rsidDel="00000000" w:rsidP="00000000" w:rsidRDefault="00000000" w:rsidRPr="00000000" w14:paraId="000000C1">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Influence of Chromatin Environment:</w:t>
      </w:r>
      <w:r w:rsidDel="00000000" w:rsidR="00000000" w:rsidRPr="00000000">
        <w:rPr>
          <w:rtl w:val="0"/>
        </w:rPr>
        <w:t xml:space="preserve"> The local chromatin architecture imposes significant constraints on DSB mobility. Breaks located within densely packed heterochromatin are significantly less mobile than those in the more open and dynamic euchromatin. The repair of these heterochromatic breaks often involves their directed movement to the periphery of the heterochromatin domain, a more permissive environment for repair machinery.</w:t>
      </w:r>
    </w:p>
    <w:p w:rsidR="00000000" w:rsidDel="00000000" w:rsidP="00000000" w:rsidRDefault="00000000" w:rsidRPr="00000000" w14:paraId="000000C2">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Role of Cytoskeletal Motors:</w:t>
      </w:r>
      <w:r w:rsidDel="00000000" w:rsidR="00000000" w:rsidRPr="00000000">
        <w:rPr>
          <w:rtl w:val="0"/>
        </w:rPr>
        <w:t xml:space="preserve"> A groundbreaking discovery was the involvement of motor proteins in driving DSB movement. The microtubule-depolymerizing kinesin </w:t>
      </w:r>
      <w:r w:rsidDel="00000000" w:rsidR="00000000" w:rsidRPr="00000000">
        <w:rPr>
          <w:b w:val="1"/>
          <w:rtl w:val="0"/>
        </w:rPr>
        <w:t xml:space="preserve">Kif2C</w:t>
      </w:r>
      <w:r w:rsidDel="00000000" w:rsidR="00000000" w:rsidRPr="00000000">
        <w:rPr>
          <w:rtl w:val="0"/>
        </w:rPr>
        <w:t xml:space="preserve"> has been identified as a novel DDR factor that is recruited to DSBs in a PARP1- and ATM-dependent manner. Depletion of Kif2C or inhibition of its motor activity significantly reduces the mobility of DSBs, impairs the fusion of foci, and compromises overall repair efficiency. This demonstrates that the cell uses the microtubule network to actively transport damaged chromatin. In addition, nuclear actin polymerization has been shown to play a role in the clustering of resected DSBs, suggesting that multiple cytoskeletal systems are co-opted for organizing repair sites. This active, directed movement challenges the passive diffusion model and suggests a higher level of spatial organization within the nucleus, where damaged sites may be trafficked to pre-existing "repair factories" or specialized nuclear domains, such as the nuclear periphery, for processing.</w:t>
      </w:r>
    </w:p>
    <w:p w:rsidR="00000000" w:rsidDel="00000000" w:rsidP="00000000" w:rsidRDefault="00000000" w:rsidRPr="00000000" w14:paraId="000000C3">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Kinetics of Protein Exchange: A Dynamic Equilibrium</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Just as the foci themselves are mobile, the proteins that constitute them are in a constant state of flux. Foci are not stable, static structures but rather dynamic assemblies maintained by a steady-state equilibrium of protein binding and dissociation.</w:t>
      </w:r>
    </w:p>
    <w:p w:rsidR="00000000" w:rsidDel="00000000" w:rsidP="00000000" w:rsidRDefault="00000000" w:rsidRPr="00000000" w14:paraId="000000C5">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FRAP/FLIP Studies:</w:t>
      </w:r>
      <w:r w:rsidDel="00000000" w:rsidR="00000000" w:rsidRPr="00000000">
        <w:rPr>
          <w:rtl w:val="0"/>
        </w:rPr>
        <w:t xml:space="preserve"> Techniques like Fluorescence Recovery After Photobleaching (FRAP) and Fluorescence Loss in Photobleaching (FLIP) have been instrumental in revealing these dynamics. In a FRAP experiment, the fluorescently tagged proteins in a focus are photobleached, and the rate at which fluorescence returns is measured. For many core focus components, including MDC1 and 53BP1, recovery is rapid, indicating that individual protein molecules have a short residency time and are constantly exchanging with the soluble pool in the nucleoplasm.</w:t>
      </w:r>
    </w:p>
    <w:p w:rsidR="00000000" w:rsidDel="00000000" w:rsidP="00000000" w:rsidRDefault="00000000" w:rsidRPr="00000000" w14:paraId="000000C6">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Systematic Kinetic Analysis:</w:t>
      </w:r>
      <w:r w:rsidDel="00000000" w:rsidR="00000000" w:rsidRPr="00000000">
        <w:rPr>
          <w:rtl w:val="0"/>
        </w:rPr>
        <w:t xml:space="preserve"> More recent systematic studies have measured the precise recruitment and dissociation kinetics for dozens of DDR proteins simultaneously. These analyses have unveiled a remarkably precise temporal orchestration of focus assembly. For example, core NHEJ factors and error-free DNA polymerases are recruited very early. In contrast, the machinery for error-prone translesion synthesis (TLS), a last-resort repair mechanism, is significantly delayed. This delay is enforced by the late recruitment of the ubiquitin ligase RAD18, which is required to load TLS polymerases onto PCNA. This temporal ordering functions as a "molecular clock," providing a time window during which high-fidelity repair pathways are given priority. Only if the damage persists does the cell engage the more mutagenic, error-prone options. This kinetic proofreading is a critical mechanism for maintaining genome integrity. These studies also revealed distinct kinetics for the master kinases; for instance, DNA-PKcs is recruited to breaks and reaches its maximal concentration more rapidly than ATM, but it also dissociates more quickly, reflecting its role in the initial, rapid phase of NHEJ. This intricate choreography of protein arrival and departure is fundamental to the orderly execution of the DNA damage response.</w:t>
      </w:r>
    </w:p>
    <w:p w:rsidR="00000000" w:rsidDel="00000000" w:rsidP="00000000" w:rsidRDefault="00000000" w:rsidRPr="00000000" w14:paraId="000000C7">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III: Regulation and Functional Integration</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assembly, function, and disassembly of DSB repair foci are governed by a dense and intricate web of regulatory networks. These networks translate the initial damage signal into a coordinated cellular response, integrate the repair process with the broader nuclear landscape, and ensure that the system is reset once the threat to the genome has been neutralized. At the heart of this regulation is the dynamic interplay of post-translational modifications (PTMs), which function as a complex molecular language to control protein activity, localization, and interaction.</w:t>
      </w:r>
    </w:p>
    <w:p w:rsidR="00000000" w:rsidDel="00000000" w:rsidP="00000000" w:rsidRDefault="00000000" w:rsidRPr="00000000" w14:paraId="000000C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6: The Language of Regulation - Post-Translational Modifications (PTMs)</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PTMs are rapid, reversible chemical modifications to proteins that allow cells to dynamically alter protein function without resorting to the slower processes of transcription and translation. The DDR relies heavily on a combinatorial "code" of PTMs—including phosphorylation, ubiquitination, SUMOylation, acetylation, and PARylation—to orchestrate the complex events at a repair focus.</w:t>
      </w:r>
    </w:p>
    <w:p w:rsidR="00000000" w:rsidDel="00000000" w:rsidP="00000000" w:rsidRDefault="00000000" w:rsidRPr="00000000" w14:paraId="000000C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Phosphorylation Cascade: Kinase-Driven Signaling Amplification</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Phosphorylation, the addition of a phosphate group to serine, threonine, or tyrosine residues, is the master initiating signal of the DDR. As discussed previously, the PIKKs (ATM, ATR, and DNA-PKcs) are the apical kinases that are activated directly by DNA damage. They, in turn, phosphorylate hundreds of downstream substrates on conserved S/TQ motifs. This phosphorylation serves multiple purposes: it can directly alter the catalytic activity of an enzyme, or it can create phospho-specific binding sites for adaptor proteins containing domains like FHA or BRCT. This allows for the assembly of signaling complexes and the propagation of the damage signal through a branching cascade. Key downstream kinases, such as CHK1 and CHK2, are activated by ATR and ATM, respectively, and are responsible for phosphorylating a host of effector proteins that mediate cell cycle arrest, allowing time for repair to occur.</w:t>
      </w:r>
    </w:p>
    <w:p w:rsidR="00000000" w:rsidDel="00000000" w:rsidP="00000000" w:rsidRDefault="00000000" w:rsidRPr="00000000" w14:paraId="000000C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Ubiquitin Code: A Versatile Signal</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Ubiquitination, the attachment of the 76-amino acid protein ubiquitin to a substrate, is a central organizing principle of focus assembly and function. Its versatility stems from the ability to form different types of linkages, creating a complex "ubiquitin code."</w:t>
      </w:r>
    </w:p>
    <w:p w:rsidR="00000000" w:rsidDel="00000000" w:rsidP="00000000" w:rsidRDefault="00000000" w:rsidRPr="00000000" w14:paraId="000000CF">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Recruitment and Scaffolding:</w:t>
      </w:r>
      <w:r w:rsidDel="00000000" w:rsidR="00000000" w:rsidRPr="00000000">
        <w:rPr>
          <w:rtl w:val="0"/>
        </w:rPr>
        <w:t xml:space="preserve"> As detailed in Section I, non-degradative K63-linked polyubiquitin chains and H2AK15 monoubiquitination, generated by RNF8 and RNF168, create a scaffold for the recruitment of key effectors like 53BP1 and BRCA1.</w:t>
      </w:r>
    </w:p>
    <w:p w:rsidR="00000000" w:rsidDel="00000000" w:rsidP="00000000" w:rsidRDefault="00000000" w:rsidRPr="00000000" w14:paraId="000000D0">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Protein Turnover and Signal Termination:</w:t>
      </w:r>
      <w:r w:rsidDel="00000000" w:rsidR="00000000" w:rsidRPr="00000000">
        <w:rPr>
          <w:rtl w:val="0"/>
        </w:rPr>
        <w:t xml:space="preserve"> In contrast, K48-linked polyubiquitin chains are the canonical signal for targeting proteins to the proteasome for degradation. This mechanism is used to provide negative feedback and terminate signaling. For example, RNF168 itself can be targeted for degradation, which helps to constrain the spread of the ubiquitin signal.</w:t>
      </w:r>
    </w:p>
    <w:p w:rsidR="00000000" w:rsidDel="00000000" w:rsidP="00000000" w:rsidRDefault="00000000" w:rsidRPr="00000000" w14:paraId="000000D1">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Remodeling:</w:t>
      </w:r>
      <w:r w:rsidDel="00000000" w:rsidR="00000000" w:rsidRPr="00000000">
        <w:rPr>
          <w:rtl w:val="0"/>
        </w:rPr>
        <w:t xml:space="preserve"> The ubiquitination of histones can directly influence chromatin structure, contributing to the changes in accessibility required for repair.</w:t>
      </w:r>
    </w:p>
    <w:p w:rsidR="00000000" w:rsidDel="00000000" w:rsidP="00000000" w:rsidRDefault="00000000" w:rsidRPr="00000000" w14:paraId="000000D2">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Crosstalk and Integration: SUMOylation, Acetylation, and PARylation</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final output of the DDR is determined not by any single PTM in isolation, but by the complex crosstalk and integration of multiple different modifications.</w:t>
      </w:r>
    </w:p>
    <w:p w:rsidR="00000000" w:rsidDel="00000000" w:rsidP="00000000" w:rsidRDefault="00000000" w:rsidRPr="00000000" w14:paraId="000000D4">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SUMOylation:</w:t>
      </w:r>
      <w:r w:rsidDel="00000000" w:rsidR="00000000" w:rsidRPr="00000000">
        <w:rPr>
          <w:rtl w:val="0"/>
        </w:rPr>
        <w:t xml:space="preserve"> The attachment of the Small Ubiquitin-like Modifier (SUMO) protein is another critical PTM at DSBs. SUMOylation of DDR factors like MDC1 and BRCA1 is mediated by the PIAS family of E3 SUMO ligases. A key role of SUMOylation is to recruit SUMO-targeted ubiquitin ligases (STUbLs), such as RNF4. RNF4 recognizes SUMOylated proteins and then attaches ubiquitin chains to them, often targeting them for proteasomal degradation or creating unique hybrid SUMO-ubiquitin chains that serve as specific recruitment platforms for HR factors. This provides a direct link between the SUMO and ubiquitin signaling pathways.</w:t>
      </w:r>
    </w:p>
    <w:p w:rsidR="00000000" w:rsidDel="00000000" w:rsidP="00000000" w:rsidRDefault="00000000" w:rsidRPr="00000000" w14:paraId="000000D5">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Acetylation:</w:t>
      </w:r>
      <w:r w:rsidDel="00000000" w:rsidR="00000000" w:rsidRPr="00000000">
        <w:rPr>
          <w:rtl w:val="0"/>
        </w:rPr>
        <w:t xml:space="preserve"> Histone acetylation, the addition of an acetyl group to lysine residues, is generally associated with a more open and transcriptionally active chromatin state. Histone acetyltransferases (HATs), most notably Tip60, are recruited to DSBs where they acetylate histones H2A and H4. This acetylation (e.g., of H4K16) helps to decondense the chromatin fiber, creating a permissive environment for the repair machinery to access the break. Furthermore, acetylation can directly compete with other PTMs on the same lysine residue. A critical example is H2AK15: this residue can be ubiquitinated by RNF168 to recruit 53BP1 (promoting NHEJ) or acetylated by Tip60, which physically blocks ubiquitination and thus inhibits 53BP1 recruitment, thereby promoting HR. This competition represents a direct molecular switch controlling repair pathway choice.</w:t>
      </w:r>
    </w:p>
    <w:p w:rsidR="00000000" w:rsidDel="00000000" w:rsidP="00000000" w:rsidRDefault="00000000" w:rsidRPr="00000000" w14:paraId="000000D6">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PARylation:</w:t>
      </w:r>
      <w:r w:rsidDel="00000000" w:rsidR="00000000" w:rsidRPr="00000000">
        <w:rPr>
          <w:rtl w:val="0"/>
        </w:rPr>
        <w:t xml:space="preserve"> Poly(ADP-ribosyl)ation, catalyzed by Poly(ADP-ribose) Polymerase (PARP) enzymes, is one of the most rapid cellular responses to DNA breakage, occurring within seconds. PARP1 binds to DNA ends and synthesizes long, branched chains of poly(ADP-ribose) (PAR). These negatively charged polymers act as a recruitment platform for a diverse array of DDR proteins, including chromatin remodelers like ALC1, RBPs like FUS, and the kinesin Kif2C. PARylation is therefore crucial for the very early steps of damage recognition and the initiation of chromatin remodeling and DSB movement.</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intricate interplay of these PTMs—where phosphorylation can trigger ubiquitination, which can be modulated by SUMOylation, and where acetylation and ubiquitination compete for the same substrates—forms a sophisticated regulatory language. This "PTM code" allows the cell to mount a highly nuanced and context-specific response to DNA damage.</w:t>
      </w:r>
    </w:p>
    <w:p w:rsidR="00000000" w:rsidDel="00000000" w:rsidP="00000000" w:rsidRDefault="00000000" w:rsidRPr="00000000" w14:paraId="000000D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7: Restoring Homeostasis - The Role of Phosphatases and Deubiquitinases (DUBs)</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An effective response requires not only a robust "on" switch but also a tightly regulated "off" switch. Once a DSB has been successfully repaired, the extensive network of PTMs must be erased to terminate checkpoint signaling, disassemble the repair focus, and allow the cell to resume its normal activities. This restoration of homeostasis is an active process driven by enzymes that reverse the modifications: protein phosphatases and deubiquitinases (DUBs). The failure of these disassembly pathways can lead to chronic DDR activation, a state linked to cellular senescence and aging.</w:t>
      </w:r>
    </w:p>
    <w:p w:rsidR="00000000" w:rsidDel="00000000" w:rsidP="00000000" w:rsidRDefault="00000000" w:rsidRPr="00000000" w14:paraId="000000D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Turning Off the Signal: The Role of Protein Phosphatases</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vast phosphorylation network established by the DDR kinases is actively dismantled by a cohort of protein phosphatases.</w:t>
      </w:r>
    </w:p>
    <w:p w:rsidR="00000000" w:rsidDel="00000000" w:rsidP="00000000" w:rsidRDefault="00000000" w:rsidRPr="00000000" w14:paraId="000000DC">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PPP Family (PP1, PP2A, PP4, PP6):</w:t>
      </w:r>
      <w:r w:rsidDel="00000000" w:rsidR="00000000" w:rsidRPr="00000000">
        <w:rPr>
          <w:rtl w:val="0"/>
        </w:rPr>
        <w:t xml:space="preserve"> This family of serine/threonine phosphatases plays a central role in DDR termination. </w:t>
      </w:r>
      <w:r w:rsidDel="00000000" w:rsidR="00000000" w:rsidRPr="00000000">
        <w:rPr>
          <w:b w:val="1"/>
          <w:rtl w:val="0"/>
        </w:rPr>
        <w:t xml:space="preserve">PP2A</w:t>
      </w:r>
      <w:r w:rsidDel="00000000" w:rsidR="00000000" w:rsidRPr="00000000">
        <w:rPr>
          <w:rtl w:val="0"/>
        </w:rPr>
        <w:t xml:space="preserve"> and </w:t>
      </w:r>
      <w:r w:rsidDel="00000000" w:rsidR="00000000" w:rsidRPr="00000000">
        <w:rPr>
          <w:b w:val="1"/>
          <w:rtl w:val="0"/>
        </w:rPr>
        <w:t xml:space="preserve">PP4</w:t>
      </w:r>
      <w:r w:rsidDel="00000000" w:rsidR="00000000" w:rsidRPr="00000000">
        <w:rPr>
          <w:rtl w:val="0"/>
        </w:rPr>
        <w:t xml:space="preserve">, for instance, are major phosphatases responsible for dephosphorylating γH2AX, a critical step in the resolution of repair foci and the resetting of the chromatin state. </w:t>
      </w:r>
      <w:r w:rsidDel="00000000" w:rsidR="00000000" w:rsidRPr="00000000">
        <w:rPr>
          <w:b w:val="1"/>
          <w:rtl w:val="0"/>
        </w:rPr>
        <w:t xml:space="preserve">PP1</w:t>
      </w:r>
      <w:r w:rsidDel="00000000" w:rsidR="00000000" w:rsidRPr="00000000">
        <w:rPr>
          <w:rtl w:val="0"/>
        </w:rPr>
        <w:t xml:space="preserve"> has diverse roles, including keeping ATM inactive in undamaged cells by dephosphorylating its activating Ser1981 site. </w:t>
      </w:r>
      <w:r w:rsidDel="00000000" w:rsidR="00000000" w:rsidRPr="00000000">
        <w:rPr>
          <w:b w:val="1"/>
          <w:rtl w:val="0"/>
        </w:rPr>
        <w:t xml:space="preserve">PP6</w:t>
      </w:r>
      <w:r w:rsidDel="00000000" w:rsidR="00000000" w:rsidRPr="00000000">
        <w:rPr>
          <w:rtl w:val="0"/>
        </w:rPr>
        <w:t xml:space="preserve"> is involved in regulating DNA-PK activity.</w:t>
      </w:r>
    </w:p>
    <w:p w:rsidR="00000000" w:rsidDel="00000000" w:rsidP="00000000" w:rsidRDefault="00000000" w:rsidRPr="00000000" w14:paraId="000000DD">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WIP1 (PPM1D):</w:t>
      </w:r>
      <w:r w:rsidDel="00000000" w:rsidR="00000000" w:rsidRPr="00000000">
        <w:rPr>
          <w:rtl w:val="0"/>
        </w:rPr>
        <w:t xml:space="preserve"> This phosphatase is a key negative regulator of the DDR. Its expression is induced by p53, creating a delayed negative feedback loop. WIP1 has a broad range of substrates, including ATM, p53, CHK2, and γH2AX. By dephosphorylating these key signaling nodes, WIP1 effectively shuts down the entire response. Because of its potent ability to inactivate tumor suppressor pathways, the gene encoding WIP1, </w:t>
      </w:r>
      <w:r w:rsidDel="00000000" w:rsidR="00000000" w:rsidRPr="00000000">
        <w:rPr>
          <w:i w:val="1"/>
          <w:rtl w:val="0"/>
        </w:rPr>
        <w:t xml:space="preserve">PPM1D</w:t>
      </w:r>
      <w:r w:rsidDel="00000000" w:rsidR="00000000" w:rsidRPr="00000000">
        <w:rPr>
          <w:rtl w:val="0"/>
        </w:rPr>
        <w:t xml:space="preserve">, is frequently amplified in human cancers and acts as an oncogene.</w:t>
      </w:r>
    </w:p>
    <w:p w:rsidR="00000000" w:rsidDel="00000000" w:rsidP="00000000" w:rsidRDefault="00000000" w:rsidRPr="00000000" w14:paraId="000000DE">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Editing the Ubiquitin Signal: The Function of DUBs</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Just as phosphatases reverse phosphorylation, a large family of approximately 100 deubiquitinating enzymes (DUBs) in humans is responsible for removing and editing the ubiquitin signals at DSBs. DUBs are critical for controlling the amplitude and duration of the ubiquitin signal, recycling ubiquitin monomers, and facilitating the dynamic exchange of proteins at the focus.</w:t>
      </w:r>
    </w:p>
    <w:p w:rsidR="00000000" w:rsidDel="00000000" w:rsidP="00000000" w:rsidRDefault="00000000" w:rsidRPr="00000000" w14:paraId="000000E0">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Regulation of the RNF8/RNF168 Axis:</w:t>
      </w:r>
      <w:r w:rsidDel="00000000" w:rsidR="00000000" w:rsidRPr="00000000">
        <w:rPr>
          <w:rtl w:val="0"/>
        </w:rPr>
        <w:t xml:space="preserve"> Several DUBs act to counteract the RNF8/RNF168 ubiquitination cascade. </w:t>
      </w:r>
      <w:r w:rsidDel="00000000" w:rsidR="00000000" w:rsidRPr="00000000">
        <w:rPr>
          <w:b w:val="1"/>
          <w:rtl w:val="0"/>
        </w:rPr>
        <w:t xml:space="preserve">OTUB1</w:t>
      </w:r>
      <w:r w:rsidDel="00000000" w:rsidR="00000000" w:rsidRPr="00000000">
        <w:rPr>
          <w:rtl w:val="0"/>
        </w:rPr>
        <w:t xml:space="preserve">, </w:t>
      </w:r>
      <w:r w:rsidDel="00000000" w:rsidR="00000000" w:rsidRPr="00000000">
        <w:rPr>
          <w:b w:val="1"/>
          <w:rtl w:val="0"/>
        </w:rPr>
        <w:t xml:space="preserve">USP3</w:t>
      </w:r>
      <w:r w:rsidDel="00000000" w:rsidR="00000000" w:rsidRPr="00000000">
        <w:rPr>
          <w:rtl w:val="0"/>
        </w:rPr>
        <w:t xml:space="preserve">, and </w:t>
      </w:r>
      <w:r w:rsidDel="00000000" w:rsidR="00000000" w:rsidRPr="00000000">
        <w:rPr>
          <w:b w:val="1"/>
          <w:rtl w:val="0"/>
        </w:rPr>
        <w:t xml:space="preserve">USP51</w:t>
      </w:r>
      <w:r w:rsidDel="00000000" w:rsidR="00000000" w:rsidRPr="00000000">
        <w:rPr>
          <w:rtl w:val="0"/>
        </w:rPr>
        <w:t xml:space="preserve">, for example, can remove ubiquitin marks from histones, thereby limiting the recruitment of 53BP1 and fine-tuning the pathway choice decision.</w:t>
      </w:r>
    </w:p>
    <w:p w:rsidR="00000000" w:rsidDel="00000000" w:rsidP="00000000" w:rsidRDefault="00000000" w:rsidRPr="00000000" w14:paraId="000000E1">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Remodeling Ubiquitin Chains:</w:t>
      </w:r>
      <w:r w:rsidDel="00000000" w:rsidR="00000000" w:rsidRPr="00000000">
        <w:rPr>
          <w:rtl w:val="0"/>
        </w:rPr>
        <w:t xml:space="preserve"> Some DUBs have specificity for certain ubiquitin chain linkages. For example, </w:t>
      </w:r>
      <w:r w:rsidDel="00000000" w:rsidR="00000000" w:rsidRPr="00000000">
        <w:rPr>
          <w:b w:val="1"/>
          <w:rtl w:val="0"/>
        </w:rPr>
        <w:t xml:space="preserve">BRCC36</w:t>
      </w:r>
      <w:r w:rsidDel="00000000" w:rsidR="00000000" w:rsidRPr="00000000">
        <w:rPr>
          <w:rtl w:val="0"/>
        </w:rPr>
        <w:t xml:space="preserve">, a DUB that is itself a component of the BRCA1-A complex, specifically cleaves K63-linked chains, allowing it to remodel the signaling platform to which it is recruited.</w:t>
      </w:r>
    </w:p>
    <w:p w:rsidR="00000000" w:rsidDel="00000000" w:rsidP="00000000" w:rsidRDefault="00000000" w:rsidRPr="00000000" w14:paraId="000000E2">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BAP1: A Tumor Suppressor DUB with Complex Roles:</w:t>
      </w:r>
      <w:r w:rsidDel="00000000" w:rsidR="00000000" w:rsidRPr="00000000">
        <w:rPr>
          <w:rtl w:val="0"/>
        </w:rPr>
        <w:t xml:space="preserve"> The tumor suppressor </w:t>
      </w:r>
      <w:r w:rsidDel="00000000" w:rsidR="00000000" w:rsidRPr="00000000">
        <w:rPr>
          <w:b w:val="1"/>
          <w:rtl w:val="0"/>
        </w:rPr>
        <w:t xml:space="preserve">BAP1</w:t>
      </w:r>
      <w:r w:rsidDel="00000000" w:rsidR="00000000" w:rsidRPr="00000000">
        <w:rPr>
          <w:rtl w:val="0"/>
        </w:rPr>
        <w:t xml:space="preserve"> (BRCA1-associated protein 1) is a DUB with multifaceted and context-dependent roles in DSB repair. Early studies linked BAP1 to the promotion of HR. BAP1 is recruited to sites of damage where it deubiquitinates histone H2A, which may help to create a more permissive chromatin environment for resection. Its loss impairs the recruitment of the core HR factors BRCA1 and RAD51 to foci. However, more recent evidence has revealed a surprising additional role for BAP1 in NHEJ. Proteomic studies identified an interaction between BAP1 and DNA-PKcs, and loss of BAP1 was shown to impair NHEJ efficiency. It is proposed that BAP1 may directly deubiquitinate and stabilize DNA-PKcs. This dual functionality in both HR and NHEJ underscores the principle that the function of many DDR factors is not fixed but is highly plastic, depending on the cellular context, cell cycle stage, and specific protein interaction network.</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active, enzymatic disassembly of repair foci highlights a crucial concept: persistent foci, a hallmark of aging and cellular senescence, may arise not only from the presence of an irreparable DNA break but also from defects in these very disassembly pathways. An age-related decline in the activity or expression of key phosphatases or DUBs could lead to the accumulation of signaling "scars" on the chromatin, contributing to a state of chronic, low-level DDR activation even after the physical break has been repaired.</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Key Regulators of the DDR Ubiquitin Signal</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Regulator</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Enzyme Class</w:t>
            </w:r>
          </w:p>
        </w:tc>
        <w:tc>
          <w:tcPr>
            <w:shd w:fill="auto" w:val="clear"/>
            <w:tcMar>
              <w:top w:w="0.0" w:type="dxa"/>
              <w:left w:w="0.0" w:type="dxa"/>
              <w:bottom w:w="0.0" w:type="dxa"/>
              <w:right w:w="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Substrate(s) at DSB</w:t>
            </w:r>
          </w:p>
        </w:tc>
        <w:tc>
          <w:tcPr>
            <w:shd w:fill="auto" w:val="clear"/>
            <w:tcMar>
              <w:top w:w="0.0" w:type="dxa"/>
              <w:left w:w="0.0" w:type="dxa"/>
              <w:bottom w:w="0.0" w:type="dxa"/>
              <w:right w:w="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Type of Ub Linkage (if known)</w:t>
            </w:r>
          </w:p>
        </w:tc>
        <w:tc>
          <w:tcPr>
            <w:shd w:fill="auto" w:val="clear"/>
            <w:tcMar>
              <w:top w:w="0.0" w:type="dxa"/>
              <w:left w:w="0.0" w:type="dxa"/>
              <w:bottom w:w="0.0" w:type="dxa"/>
              <w:right w:w="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 Impact on Repair</w:t>
            </w:r>
          </w:p>
        </w:tc>
        <w:tc>
          <w:tcPr>
            <w:shd w:fill="auto" w:val="clear"/>
            <w:tcMar>
              <w:top w:w="0.0" w:type="dxa"/>
              <w:left w:w="0.0" w:type="dxa"/>
              <w:bottom w:w="0.0" w:type="dxa"/>
              <w:right w:w="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Source ID(s)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RNF8</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E3 Ubiquitin Ligase</w:t>
            </w:r>
          </w:p>
        </w:tc>
        <w:tc>
          <w:tcPr>
            <w:shd w:fill="auto" w:val="clear"/>
            <w:tcMar>
              <w:top w:w="0.0" w:type="dxa"/>
              <w:left w:w="0.0" w:type="dxa"/>
              <w:bottom w:w="0.0" w:type="dxa"/>
              <w:right w:w="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H1, H2A</w:t>
            </w:r>
          </w:p>
        </w:tc>
        <w:tc>
          <w:tcPr>
            <w:shd w:fill="auto" w:val="clear"/>
            <w:tcMar>
              <w:top w:w="0.0" w:type="dxa"/>
              <w:left w:w="0.0" w:type="dxa"/>
              <w:bottom w:w="0.0" w:type="dxa"/>
              <w:right w:w="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K63-linked</w:t>
            </w:r>
          </w:p>
        </w:tc>
        <w:tc>
          <w:tcPr>
            <w:shd w:fill="auto" w:val="clear"/>
            <w:tcMar>
              <w:top w:w="0.0" w:type="dxa"/>
              <w:left w:w="0.0" w:type="dxa"/>
              <w:bottom w:w="0.0" w:type="dxa"/>
              <w:right w:w="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Initiates Ub signal, recruits RNF168</w:t>
            </w:r>
          </w:p>
        </w:tc>
        <w:tc>
          <w:tcPr>
            <w:shd w:fill="auto" w:val="clear"/>
            <w:tcMar>
              <w:top w:w="0.0" w:type="dxa"/>
              <w:left w:w="0.0" w:type="dxa"/>
              <w:bottom w:w="0.0" w:type="dxa"/>
              <w:right w:w="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RNF168</w:t>
            </w:r>
          </w:p>
        </w:tc>
        <w:tc>
          <w:tcPr>
            <w:shd w:fill="auto" w:val="clear"/>
            <w:tcMar>
              <w:top w:w="0.0" w:type="dxa"/>
              <w:left w:w="0.0" w:type="dxa"/>
              <w:bottom w:w="0.0" w:type="dxa"/>
              <w:right w:w="0.0" w:type="dxa"/>
            </w:tcMar>
            <w:vAlign w:val="top"/>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E3 Ubiquitin Ligase</w:t>
            </w:r>
          </w:p>
        </w:tc>
        <w:tc>
          <w:tcPr>
            <w:shd w:fill="auto" w:val="clear"/>
            <w:tcMar>
              <w:top w:w="0.0" w:type="dxa"/>
              <w:left w:w="0.0" w:type="dxa"/>
              <w:bottom w:w="0.0" w:type="dxa"/>
              <w:right w:w="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H2A</w:t>
            </w:r>
          </w:p>
        </w:tc>
        <w:tc>
          <w:tcPr>
            <w:shd w:fill="auto" w:val="clear"/>
            <w:tcMar>
              <w:top w:w="0.0" w:type="dxa"/>
              <w:left w:w="0.0" w:type="dxa"/>
              <w:bottom w:w="0.0" w:type="dxa"/>
              <w:right w:w="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Monoubiquitin (H2AK15), K63-linked</w:t>
            </w:r>
          </w:p>
        </w:tc>
        <w:tc>
          <w:tcPr>
            <w:shd w:fill="auto" w:val="clear"/>
            <w:tcMar>
              <w:top w:w="0.0" w:type="dxa"/>
              <w:left w:w="0.0" w:type="dxa"/>
              <w:bottom w:w="0.0" w:type="dxa"/>
              <w:right w:w="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Amplifies Ub signal, recruits 53BP1/BRCA1</w:t>
            </w:r>
          </w:p>
        </w:tc>
        <w:tc>
          <w:tcPr>
            <w:shd w:fill="auto" w:val="clear"/>
            <w:tcMar>
              <w:top w:w="0.0" w:type="dxa"/>
              <w:left w:w="0.0" w:type="dxa"/>
              <w:bottom w:w="0.0" w:type="dxa"/>
              <w:right w:w="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BAP1</w:t>
            </w:r>
          </w:p>
        </w:tc>
        <w:tc>
          <w:tcPr>
            <w:shd w:fill="auto" w:val="clear"/>
            <w:tcMar>
              <w:top w:w="0.0" w:type="dxa"/>
              <w:left w:w="0.0" w:type="dxa"/>
              <w:bottom w:w="0.0" w:type="dxa"/>
              <w:right w:w="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Deubiquitinase (DUB)</w:t>
            </w:r>
          </w:p>
        </w:tc>
        <w:tc>
          <w:tcPr>
            <w:shd w:fill="auto" w:val="clear"/>
            <w:tcMar>
              <w:top w:w="0.0" w:type="dxa"/>
              <w:left w:w="0.0" w:type="dxa"/>
              <w:bottom w:w="0.0" w:type="dxa"/>
              <w:right w:w="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H2A, DNA-PKcs</w:t>
            </w:r>
          </w:p>
        </w:tc>
        <w:tc>
          <w:tcPr>
            <w:shd w:fill="auto" w:val="clear"/>
            <w:tcMar>
              <w:top w:w="0.0" w:type="dxa"/>
              <w:left w:w="0.0" w:type="dxa"/>
              <w:bottom w:w="0.0" w:type="dxa"/>
              <w:right w:w="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Monoubiquitin, others</w:t>
            </w:r>
          </w:p>
        </w:tc>
        <w:tc>
          <w:tcPr>
            <w:shd w:fill="auto" w:val="clear"/>
            <w:tcMar>
              <w:top w:w="0.0" w:type="dxa"/>
              <w:left w:w="0.0" w:type="dxa"/>
              <w:bottom w:w="0.0" w:type="dxa"/>
              <w:right w:w="0.0" w:type="dxa"/>
            </w:tcMar>
            <w:vAlign w:val="top"/>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HR factor assembly; also promotes NHEJ</w:t>
            </w:r>
          </w:p>
        </w:tc>
        <w:tc>
          <w:tcPr>
            <w:shd w:fill="auto" w:val="clear"/>
            <w:tcMar>
              <w:top w:w="0.0" w:type="dxa"/>
              <w:left w:w="0.0" w:type="dxa"/>
              <w:bottom w:w="0.0" w:type="dxa"/>
              <w:right w:w="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OTUB1</w:t>
            </w:r>
          </w:p>
        </w:tc>
        <w:tc>
          <w:tcPr>
            <w:shd w:fill="auto" w:val="clear"/>
            <w:tcMar>
              <w:top w:w="0.0" w:type="dxa"/>
              <w:left w:w="0.0" w:type="dxa"/>
              <w:bottom w:w="0.0" w:type="dxa"/>
              <w:right w:w="0.0" w:type="dxa"/>
            </w:tcMar>
            <w:vAlign w:val="top"/>
          </w:tcPr>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Deubiquitinase (DUB)</w:t>
            </w:r>
          </w:p>
        </w:tc>
        <w:tc>
          <w:tcPr>
            <w:shd w:fill="auto" w:val="clear"/>
            <w:tcMar>
              <w:top w:w="0.0" w:type="dxa"/>
              <w:left w:w="0.0" w:type="dxa"/>
              <w:bottom w:w="0.0" w:type="dxa"/>
              <w:right w:w="0.0" w:type="dxa"/>
            </w:tcMar>
            <w:vAlign w:val="top"/>
          </w:tcPr>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RNF168-generated Ub chains</w:t>
            </w:r>
          </w:p>
        </w:tc>
        <w:tc>
          <w:tcPr>
            <w:shd w:fill="auto" w:val="clear"/>
            <w:tcMar>
              <w:top w:w="0.0" w:type="dxa"/>
              <w:left w:w="0.0" w:type="dxa"/>
              <w:bottom w:w="0.0" w:type="dxa"/>
              <w:right w:w="0.0" w:type="dxa"/>
            </w:tcMar>
            <w:vAlign w:val="top"/>
          </w:tcPr>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K63-linked</w:t>
            </w:r>
          </w:p>
        </w:tc>
        <w:tc>
          <w:tcPr>
            <w:shd w:fill="auto" w:val="clear"/>
            <w:tcMar>
              <w:top w:w="0.0" w:type="dxa"/>
              <w:left w:w="0.0" w:type="dxa"/>
              <w:bottom w:w="0.0" w:type="dxa"/>
              <w:right w:w="0.0" w:type="dxa"/>
            </w:tcMar>
            <w:vAlign w:val="top"/>
          </w:tcPr>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Reverses RNF168 signal, limits 53BP1 recruitment</w:t>
            </w:r>
          </w:p>
        </w:tc>
        <w:tc>
          <w:tcPr>
            <w:shd w:fill="auto" w:val="clear"/>
            <w:tcMar>
              <w:top w:w="0.0" w:type="dxa"/>
              <w:left w:w="0.0" w:type="dxa"/>
              <w:bottom w:w="0.0" w:type="dxa"/>
              <w:right w:w="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USP3</w:t>
            </w:r>
          </w:p>
        </w:tc>
        <w:tc>
          <w:tcPr>
            <w:shd w:fill="auto" w:val="clear"/>
            <w:tcMar>
              <w:top w:w="0.0" w:type="dxa"/>
              <w:left w:w="0.0" w:type="dxa"/>
              <w:bottom w:w="0.0" w:type="dxa"/>
              <w:right w:w="0.0" w:type="dxa"/>
            </w:tcMar>
            <w:vAlign w:val="top"/>
          </w:tcPr>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Deubiquitinase (DUB)</w:t>
            </w:r>
          </w:p>
        </w:tc>
        <w:tc>
          <w:tcPr>
            <w:shd w:fill="auto" w:val="clear"/>
            <w:tcMar>
              <w:top w:w="0.0" w:type="dxa"/>
              <w:left w:w="0.0" w:type="dxa"/>
              <w:bottom w:w="0.0" w:type="dxa"/>
              <w:right w:w="0.0" w:type="dxa"/>
            </w:tcMar>
            <w:vAlign w:val="top"/>
          </w:tcPr>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H2A/H2AX</w:t>
            </w:r>
          </w:p>
        </w:tc>
        <w:tc>
          <w:tcPr>
            <w:shd w:fill="auto" w:val="clear"/>
            <w:tcMar>
              <w:top w:w="0.0" w:type="dxa"/>
              <w:left w:w="0.0" w:type="dxa"/>
              <w:bottom w:w="0.0" w:type="dxa"/>
              <w:right w:w="0.0" w:type="dxa"/>
            </w:tcMar>
            <w:vAlign w:val="top"/>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Monoubiquitin</w:t>
            </w:r>
          </w:p>
        </w:tc>
        <w:tc>
          <w:tcPr>
            <w:shd w:fill="auto" w:val="clear"/>
            <w:tcMar>
              <w:top w:w="0.0" w:type="dxa"/>
              <w:left w:w="0.0" w:type="dxa"/>
              <w:bottom w:w="0.0" w:type="dxa"/>
              <w:right w:w="0.0" w:type="dxa"/>
            </w:tcMar>
            <w:vAlign w:val="top"/>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Reverses RNF168 signal, limits 53BP1 recruitment</w:t>
            </w:r>
          </w:p>
        </w:tc>
        <w:tc>
          <w:tcPr>
            <w:shd w:fill="auto" w:val="clear"/>
            <w:tcMar>
              <w:top w:w="0.0" w:type="dxa"/>
              <w:left w:w="0.0" w:type="dxa"/>
              <w:bottom w:w="0.0" w:type="dxa"/>
              <w:right w:w="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BRCC36</w:t>
            </w:r>
          </w:p>
        </w:tc>
        <w:tc>
          <w:tcPr>
            <w:shd w:fill="auto" w:val="clear"/>
            <w:tcMar>
              <w:top w:w="0.0" w:type="dxa"/>
              <w:left w:w="0.0" w:type="dxa"/>
              <w:bottom w:w="0.0" w:type="dxa"/>
              <w:right w:w="0.0" w:type="dxa"/>
            </w:tcMar>
            <w:vAlign w:val="top"/>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Deubiquitinase (DUB)</w:t>
            </w:r>
          </w:p>
        </w:tc>
        <w:tc>
          <w:tcPr>
            <w:shd w:fill="auto" w:val="clear"/>
            <w:tcMar>
              <w:top w:w="0.0" w:type="dxa"/>
              <w:left w:w="0.0" w:type="dxa"/>
              <w:bottom w:w="0.0" w:type="dxa"/>
              <w:right w:w="0.0" w:type="dxa"/>
            </w:tcMar>
            <w:vAlign w:val="top"/>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K63-linked Ub chains</w:t>
            </w:r>
          </w:p>
        </w:tc>
        <w:tc>
          <w:tcPr>
            <w:shd w:fill="auto" w:val="clear"/>
            <w:tcMar>
              <w:top w:w="0.0" w:type="dxa"/>
              <w:left w:w="0.0" w:type="dxa"/>
              <w:bottom w:w="0.0" w:type="dxa"/>
              <w:right w:w="0.0" w:type="dxa"/>
            </w:tcMar>
            <w:vAlign w:val="top"/>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K63-linked</w:t>
            </w:r>
          </w:p>
        </w:tc>
        <w:tc>
          <w:tcPr>
            <w:shd w:fill="auto" w:val="clear"/>
            <w:tcMar>
              <w:top w:w="0.0" w:type="dxa"/>
              <w:left w:w="0.0" w:type="dxa"/>
              <w:bottom w:w="0.0" w:type="dxa"/>
              <w:right w:w="0.0" w:type="dxa"/>
            </w:tcMar>
            <w:vAlign w:val="top"/>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Modulates signaling within BRCA1-A complex</w:t>
            </w:r>
          </w:p>
        </w:tc>
        <w:tc>
          <w:tcPr>
            <w:shd w:fill="auto" w:val="clear"/>
            <w:tcMar>
              <w:top w:w="0.0" w:type="dxa"/>
              <w:left w:w="0.0" w:type="dxa"/>
              <w:bottom w:w="0.0" w:type="dxa"/>
              <w:right w:w="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RNF4</w:t>
            </w:r>
          </w:p>
        </w:tc>
        <w:tc>
          <w:tcPr>
            <w:shd w:fill="auto" w:val="clear"/>
            <w:tcMar>
              <w:top w:w="0.0" w:type="dxa"/>
              <w:left w:w="0.0" w:type="dxa"/>
              <w:bottom w:w="0.0" w:type="dxa"/>
              <w:right w:w="0.0" w:type="dxa"/>
            </w:tcMar>
            <w:vAlign w:val="top"/>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E3 Ubiquitin Ligase (STUbL)</w:t>
            </w:r>
          </w:p>
        </w:tc>
        <w:tc>
          <w:tcPr>
            <w:shd w:fill="auto" w:val="clear"/>
            <w:tcMar>
              <w:top w:w="0.0" w:type="dxa"/>
              <w:left w:w="0.0" w:type="dxa"/>
              <w:bottom w:w="0.0" w:type="dxa"/>
              <w:right w:w="0.0" w:type="dxa"/>
            </w:tcMar>
            <w:vAlign w:val="top"/>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SUMOylated proteins (e.g., MDC1)</w:t>
            </w:r>
          </w:p>
        </w:tc>
        <w:tc>
          <w:tcPr>
            <w:shd w:fill="auto" w:val="clear"/>
            <w:tcMar>
              <w:top w:w="0.0" w:type="dxa"/>
              <w:left w:w="0.0" w:type="dxa"/>
              <w:bottom w:w="0.0" w:type="dxa"/>
              <w:right w:w="0.0" w:type="dxa"/>
            </w:tcMar>
            <w:vAlign w:val="top"/>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K48-linked</w:t>
            </w:r>
          </w:p>
        </w:tc>
        <w:tc>
          <w:tcPr>
            <w:shd w:fill="auto" w:val="clear"/>
            <w:tcMar>
              <w:top w:w="0.0" w:type="dxa"/>
              <w:left w:w="0.0" w:type="dxa"/>
              <w:bottom w:w="0.0" w:type="dxa"/>
              <w:right w:w="0.0" w:type="dxa"/>
            </w:tcMar>
            <w:vAlign w:val="top"/>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Targets SUMOylated factors for degradation</w:t>
            </w:r>
          </w:p>
        </w:tc>
        <w:tc>
          <w:tcPr>
            <w:shd w:fill="auto" w:val="clear"/>
            <w:tcMar>
              <w:top w:w="0.0" w:type="dxa"/>
              <w:left w:w="0.0" w:type="dxa"/>
              <w:bottom w:w="0.0" w:type="dxa"/>
              <w:right w:w="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1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Chapter 8: The Influence of the Nuclear Landscape - Chromatin Architecture and DSB Repair</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DNA damage does not occur in a vacuum but within the complex, three-dimensional context of the cell nucleus. The local and global architecture of chromatin—from the positioning of individual nucleosomes to the organization of entire chromosome territories—profoundly influences every step of the DSB response, from the initial detection of the break to the final choice of repair pathway.</w:t>
      </w:r>
    </w:p>
    <w:p w:rsidR="00000000" w:rsidDel="00000000" w:rsidP="00000000" w:rsidRDefault="00000000" w:rsidRPr="00000000" w14:paraId="0000011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Repair in Different Neighborhoods: Euchromatin vs. Heterochromatin</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genome is broadly partitioned into two major types of chromatin, and the response to a DSB differs significantly depending on which "neighborhood" it occurs in.</w:t>
      </w:r>
    </w:p>
    <w:p w:rsidR="00000000" w:rsidDel="00000000" w:rsidP="00000000" w:rsidRDefault="00000000" w:rsidRPr="00000000" w14:paraId="00000119">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Euchromatin:</w:t>
      </w:r>
      <w:r w:rsidDel="00000000" w:rsidR="00000000" w:rsidRPr="00000000">
        <w:rPr>
          <w:rtl w:val="0"/>
        </w:rPr>
        <w:t xml:space="preserve"> This represents the relatively open, accessible, and transcriptionally active regions of the genome. Histones in euchromatin are typically hyperacetylated. DSBs that occur in euchromatin are generally repaired with faster kinetics, as the repair machinery can more readily access the DNA lesion.</w:t>
      </w:r>
    </w:p>
    <w:p w:rsidR="00000000" w:rsidDel="00000000" w:rsidP="00000000" w:rsidRDefault="00000000" w:rsidRPr="00000000" w14:paraId="0000011A">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Heterochromatin:</w:t>
      </w:r>
      <w:r w:rsidDel="00000000" w:rsidR="00000000" w:rsidRPr="00000000">
        <w:rPr>
          <w:rtl w:val="0"/>
        </w:rPr>
        <w:t xml:space="preserve"> This comprises the densely packed, transcriptionally silent regions of the genome, such as centromeres and telomeres. The compact nature of heterochromatin poses a formidable physical barrier to the DDR machinery. Consequently, the repair of DSBs within heterochromatin is significantly slower and requires specialized mechanisms to decondense the local chromatin structure. A key event is the ATM-dependent phosphorylation of the heterochromatin-associated protein KAP1. This phosphorylation leads to a relaxation of the heterochromatin structure, facilitating the entry of repair factors. In many cases, breaks that form deep within a heterochromatic domain are actively moved to the more permissive environment at the periphery of the domain for processing and repair.</w:t>
      </w:r>
    </w:p>
    <w:p w:rsidR="00000000" w:rsidDel="00000000" w:rsidP="00000000" w:rsidRDefault="00000000" w:rsidRPr="00000000" w14:paraId="0000011B">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Remodeling Complexes in Creating Access</w:t>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overcome the chromatin barrier, cells employ a battery of ATP-dependent chromatin remodeling complexes. These molecular motors use the energy from ATP hydrolysis to physically slide, evict, or restructure nucleosomes, thereby controlling the accessibility of the underlying DNA.</w:t>
      </w:r>
    </w:p>
    <w:p w:rsidR="00000000" w:rsidDel="00000000" w:rsidP="00000000" w:rsidRDefault="00000000" w:rsidRPr="00000000" w14:paraId="0000011D">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NuA4/Tip60 Complex:</w:t>
      </w:r>
      <w:r w:rsidDel="00000000" w:rsidR="00000000" w:rsidRPr="00000000">
        <w:rPr>
          <w:rtl w:val="0"/>
        </w:rPr>
        <w:t xml:space="preserve"> As previously discussed, this complex plays a central role in creating an open chromatin environment at DSBs. It couples the ATPase activity of its </w:t>
      </w:r>
      <w:r w:rsidDel="00000000" w:rsidR="00000000" w:rsidRPr="00000000">
        <w:rPr>
          <w:b w:val="1"/>
          <w:rtl w:val="0"/>
        </w:rPr>
        <w:t xml:space="preserve">p400</w:t>
      </w:r>
      <w:r w:rsidDel="00000000" w:rsidR="00000000" w:rsidRPr="00000000">
        <w:rPr>
          <w:rtl w:val="0"/>
        </w:rPr>
        <w:t xml:space="preserve"> subunit, which exchanges histone H2A for the more labile variant H2A.Z, with the HAT activity of its </w:t>
      </w:r>
      <w:r w:rsidDel="00000000" w:rsidR="00000000" w:rsidRPr="00000000">
        <w:rPr>
          <w:b w:val="1"/>
          <w:rtl w:val="0"/>
        </w:rPr>
        <w:t xml:space="preserve">Tip60</w:t>
      </w:r>
      <w:r w:rsidDel="00000000" w:rsidR="00000000" w:rsidRPr="00000000">
        <w:rPr>
          <w:rtl w:val="0"/>
        </w:rPr>
        <w:t xml:space="preserve"> subunit, which acetylates histones H4 and H2A. The combined effect is a destabilization of nucleosome-nucleosome interactions and a decondensation of the chromatin fiber, which is a prerequisite for the subsequent ubiquitination cascade and recruitment of effector proteins.</w: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Remodelers (INO80, SWI/SNF):</w:t>
      </w:r>
      <w:r w:rsidDel="00000000" w:rsidR="00000000" w:rsidRPr="00000000">
        <w:rPr>
          <w:rtl w:val="0"/>
        </w:rPr>
        <w:t xml:space="preserve"> In addition to NuA4, other remodeling complexes, such as </w:t>
      </w:r>
      <w:r w:rsidDel="00000000" w:rsidR="00000000" w:rsidRPr="00000000">
        <w:rPr>
          <w:b w:val="1"/>
          <w:rtl w:val="0"/>
        </w:rPr>
        <w:t xml:space="preserve">INO80</w:t>
      </w:r>
      <w:r w:rsidDel="00000000" w:rsidR="00000000" w:rsidRPr="00000000">
        <w:rPr>
          <w:rtl w:val="0"/>
        </w:rPr>
        <w:t xml:space="preserve"> and </w:t>
      </w:r>
      <w:r w:rsidDel="00000000" w:rsidR="00000000" w:rsidRPr="00000000">
        <w:rPr>
          <w:b w:val="1"/>
          <w:rtl w:val="0"/>
        </w:rPr>
        <w:t xml:space="preserve">SWI/SNF</w:t>
      </w:r>
      <w:r w:rsidDel="00000000" w:rsidR="00000000" w:rsidRPr="00000000">
        <w:rPr>
          <w:rtl w:val="0"/>
        </w:rPr>
        <w:t xml:space="preserve">, are also recruited to DSBs. They contribute to the dynamic process of nucleosome mobilization, ensuring that the DNA lesion and flanking regions are made accessible to the large protein complexes involved in resection, strand invasion, and ligation.</w:t>
      </w:r>
    </w:p>
    <w:p w:rsidR="00000000" w:rsidDel="00000000" w:rsidP="00000000" w:rsidRDefault="00000000" w:rsidRPr="00000000" w14:paraId="0000011F">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Impact of Higher-Order Structures (TADs, Compartments)</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influence of chromatin extends beyond the local neighborhood to the larger-scale, three-dimensional folding of the genome. The genome is organized into megabase-sized compartments (A and B compartments, corresponding roughly to euchromatin and heterochromatin) and further partitioned into smaller, self-interacting domains known as Topologically Associating Domains (TADs). This higher-order architecture also plays a role in the DDR. Recent studies have shown that the NHEJ-promoting factors 53BP1 and RIF1 accumulate at the boundaries of TADs flanking a DSB. This localization is proposed to help maintain the structural integrity of the chromatin domain and create a "fence" that contains the damage and prevents excessive, uncontrolled end resection from spreading into adjacent domains. The repair focus itself can be viewed as a de novo-formed chromatin sub-compartment, a transient architectural feature imposed upon the nucleus to manage a genomic crisis.</w:t>
      </w:r>
    </w:p>
    <w:p w:rsidR="00000000" w:rsidDel="00000000" w:rsidP="00000000" w:rsidRDefault="00000000" w:rsidRPr="00000000" w14:paraId="0000012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IV: Pathophysiological Consequences of Foci Dynamics</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and resolution of DSB repair foci are not merely academic cell biology phenomena; they are processes with profound consequences for human health. The failure to properly manage DSBs, reflected in the dynamics and ultimate fate of repair foci, is a direct cause of genomic instability, which lies at the heart of cancer and the aging process.</w:t>
      </w:r>
    </w:p>
    <w:p w:rsidR="00000000" w:rsidDel="00000000" w:rsidP="00000000" w:rsidRDefault="00000000" w:rsidRPr="00000000" w14:paraId="0000012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9: When Breaks Cluster - The Challenge of Complex DNA Damage</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most endogenous DNA damage consists of isolated lesions, certain exogenous agents, particularly high-energy particles, can create a far more challenging scenario: clustered DNA damage.</w:t>
      </w:r>
    </w:p>
    <w:p w:rsidR="00000000" w:rsidDel="00000000" w:rsidP="00000000" w:rsidRDefault="00000000" w:rsidRPr="00000000" w14:paraId="0000012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Etiology of Clustered DSBs</w:t>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Clustered damage refers to the induction of multiple DNA lesions—including base damage, single-strand breaks, and multiple DSBs—within a very small region of the genome, typically one or two turns of the DNA helix. This type of complex damage is a signature of high Linear Energy Transfer (LET) ionizing radiation, such as alpha particles and heavy ions (e.g., carbon ions) used in particle therapy. These particles deposit their energy in a very dense, narrow track as they traverse the cell nucleus, leading to a high local concentration of damage.</w:t>
      </w:r>
    </w:p>
    <w:p w:rsidR="00000000" w:rsidDel="00000000" w:rsidP="00000000" w:rsidRDefault="00000000" w:rsidRPr="00000000" w14:paraId="0000012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Mechanisms of Foci Clustering</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visualization of clustered damage often manifests as the clustering of repair foci. This can occur through two distinct mechanisms:</w:t>
      </w:r>
    </w:p>
    <w:p w:rsidR="00000000" w:rsidDel="00000000" w:rsidP="00000000" w:rsidRDefault="00000000" w:rsidRPr="00000000" w14:paraId="0000012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Primary Clustering:</w:t>
      </w:r>
      <w:r w:rsidDel="00000000" w:rsidR="00000000" w:rsidRPr="00000000">
        <w:rPr>
          <w:rtl w:val="0"/>
        </w:rPr>
        <w:t xml:space="preserve"> This is the direct consequence of the physics of high-LET radiation. A single particle track can create multiple DSBs in close succession along its path. These closely spaced breaks are then recognized by the DDR, resulting in the formation of a string of individual foci or a single, large, elongated focus that mirrors the particle's trajectory.</w:t>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Secondary Clustering:</w:t>
      </w:r>
      <w:r w:rsidDel="00000000" w:rsidR="00000000" w:rsidRPr="00000000">
        <w:rPr>
          <w:rtl w:val="0"/>
        </w:rPr>
        <w:t xml:space="preserve"> This is an active biological process that can occur in response to any type of radiation, including low-LET X-rays or gamma-rays. Initially separate and distinct foci can be actively transported through the nucleus and fuse to form larger repair centers. As discussed in Section II, this process is facilitated by cytoskeletal components like the kinesin Kif2C and nuclear actin filaments, which provide the motive force for DSB mobility and focus fusion.</w:t>
      </w:r>
    </w:p>
    <w:p w:rsidR="00000000" w:rsidDel="00000000" w:rsidP="00000000" w:rsidRDefault="00000000" w:rsidRPr="00000000" w14:paraId="0000012B">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Consequences of Clustering</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Clustered DSBs represent a severe challenge to the cellular repair machinery and are significantly more cytotoxic and mutagenic than isolated breaks. The primary reason for this is the inhibition of the cell's main repair pathway, canonical NHEJ. When two DSBs are very close together (e.g., within ~30 base pairs), the short DNA fragment between them is released. The Ku heterodimer can bind to the ends of this short fragment, but this binding fails to activate the DNA-PKcs kinase, which is an essential step for cNHEJ. This effective poisoning of the cNHEJ pathway shunts the repair of these complex lesions towards alternative, often more error-prone pathways like alt-EJ or HR. This can lead to inaccurate repair, large deletions, or failure to repair altogether. In the most extreme cases, the processing of multiple clustered breaks on one or more chromosomes can lead to </w:t>
      </w:r>
      <w:r w:rsidDel="00000000" w:rsidR="00000000" w:rsidRPr="00000000">
        <w:rPr>
          <w:b w:val="1"/>
          <w:rtl w:val="0"/>
        </w:rPr>
        <w:t xml:space="preserve">chromothripsis</w:t>
      </w:r>
      <w:r w:rsidDel="00000000" w:rsidR="00000000" w:rsidRPr="00000000">
        <w:rPr>
          <w:rtl w:val="0"/>
        </w:rPr>
        <w:t xml:space="preserve">, a catastrophic event where chromosomes are shattered into many pieces and then stitched back together in a chaotic and random order, causing massive genomic rearrangements. This inherent difficulty in repairing clustered damage is the fundamental basis for the high relative biological effectiveness (RBE) of high-LET radiation, making it a potent tool in cancer radiotherapy for killing radioresistant tumors.</w:t>
      </w:r>
    </w:p>
    <w:p w:rsidR="00000000" w:rsidDel="00000000" w:rsidP="00000000" w:rsidRDefault="00000000" w:rsidRPr="00000000" w14:paraId="0000012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10: The Ultimate Fate of the Unrepaired Break</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When a DSB, whether isolated or clustered, proves too difficult for the cell to repair, the persistent activation of the DDR emanating from the unresolved focus triggers a profound cellular fate decision. The cell must choose between self-destruction (apoptosis) or a state of permanent growth arrest (cellular senescence) to prevent the propagation of a damaged genome.</w:t>
      </w:r>
    </w:p>
    <w:p w:rsidR="00000000" w:rsidDel="00000000" w:rsidP="00000000" w:rsidRDefault="00000000" w:rsidRPr="00000000" w14:paraId="0000012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Persistent Foci as Drivers of Cellular Senescence</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Cellular senescence is a stable, terminal cell cycle arrest that prevents damaged or stressed cells from proliferating. A key trigger for senescence is a persistent, unresolved DDR signal. Cells that enter senescence due to irreparable DNA damage are characterized by the presence of long-lasting γH2AX foci. These persistent foci often co-localize with PML nuclear bodies to form larger structures called DNA-SCARS (DNA Segments with Chromatin Alterations Reinforcing Senescence). The chronic signaling from these sites, driven by kinases like ATM and ATR, maintains the activity of tumor suppressor pathways (e.g., p53/p21 and p16/pRb) that enforce the cell cycle block. In addition to growth arrest, senescent cells undergo dramatic morphological and metabolic changes and develop a pro-inflammatory Senescence-Associated Secretory Phenotype (SASP), which can have complex effects on the surrounding tissue.</w:t>
      </w:r>
    </w:p>
    <w:p w:rsidR="00000000" w:rsidDel="00000000" w:rsidP="00000000" w:rsidRDefault="00000000" w:rsidRPr="00000000" w14:paraId="0000013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Decision Between Senescence and Apoptosis</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choice between undergoing apoptosis or entering senescence is a critical one, influenced by the cell type, the extent of the damage, and the status of key signaling pathways, particularly the p53 tumor suppressor pathway. Both outcomes are powerful tumor-suppressive mechanisms. Apoptosis eliminates the damaged cell entirely, while senescence prevents its proliferation.</w:t>
      </w:r>
    </w:p>
    <w:p w:rsidR="00000000" w:rsidDel="00000000" w:rsidP="00000000" w:rsidRDefault="00000000" w:rsidRPr="00000000" w14:paraId="0000013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Unresolved Foci in Carcinogenesis and Aging</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accumulation of cells with unresolved DSBs and persistent repair foci is now recognized as a fundamental driver of both aging and cancer.</w:t>
      </w:r>
    </w:p>
    <w:p w:rsidR="00000000" w:rsidDel="00000000" w:rsidP="00000000" w:rsidRDefault="00000000" w:rsidRPr="00000000" w14:paraId="0000013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Aging:</w:t>
      </w:r>
      <w:r w:rsidDel="00000000" w:rsidR="00000000" w:rsidRPr="00000000">
        <w:rPr>
          <w:rtl w:val="0"/>
        </w:rPr>
        <w:t xml:space="preserve"> A hallmark of the aging process is the progressive accumulation of DNA damage. Numerous studies have shown that the number of spontaneous, persistent γH2AX foci increases with age in various tissues across different species. This is coupled with an age-related decline in the efficiency of both NHEJ and HR repair pathways. This growing burden of unrepaired or irreparably damaged DNA is thought to be a major causal factor in the aging process. It contributes to the functional decline of tissues by promoting the apoptosis or senescence of key cells, leading to stem cell exhaustion and a reduced regenerative capacity. The link is further solidified by observations that mice with genetic defects in DSB repair genes exhibit many features of premature aging.</w:t>
      </w:r>
    </w:p>
    <w:p w:rsidR="00000000" w:rsidDel="00000000" w:rsidP="00000000" w:rsidRDefault="00000000" w:rsidRPr="00000000" w14:paraId="0000013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Carcinogenesis:</w:t>
      </w:r>
      <w:r w:rsidDel="00000000" w:rsidR="00000000" w:rsidRPr="00000000">
        <w:rPr>
          <w:rtl w:val="0"/>
        </w:rPr>
        <w:t xml:space="preserve"> The DDR is fundamentally a tumor-suppressive network. However, if a cell with an unresolved DSB manages to evade or bypass the apoptosis and senescence barriers, that persistent break becomes a potent source of genomic instability. The inaccurate repair of such a break can generate the very mutations and chromosomal translocations that initiate malignant transformation. Many cancers arise from defects in the DDR itself. For example, mutations in </w:t>
      </w:r>
      <w:r w:rsidDel="00000000" w:rsidR="00000000" w:rsidRPr="00000000">
        <w:rPr>
          <w:i w:val="1"/>
          <w:rtl w:val="0"/>
        </w:rPr>
        <w:t xml:space="preserve">BRCA1</w:t>
      </w:r>
      <w:r w:rsidDel="00000000" w:rsidR="00000000" w:rsidRPr="00000000">
        <w:rPr>
          <w:rtl w:val="0"/>
        </w:rPr>
        <w:t xml:space="preserve"> or </w:t>
      </w:r>
      <w:r w:rsidDel="00000000" w:rsidR="00000000" w:rsidRPr="00000000">
        <w:rPr>
          <w:i w:val="1"/>
          <w:rtl w:val="0"/>
        </w:rPr>
        <w:t xml:space="preserve">BRCA2</w:t>
      </w:r>
      <w:r w:rsidDel="00000000" w:rsidR="00000000" w:rsidRPr="00000000">
        <w:rPr>
          <w:rtl w:val="0"/>
        </w:rPr>
        <w:t xml:space="preserve"> cripple the HR pathway, leading to a reliance on more error-prone mechanisms and a dramatic increase in cancer risk. Paradoxically, this reliance on alternative pathways also creates specific vulnerabilities in cancer cells that can be exploited therapeutically. The development of PARP inhibitors, which are highly effective in killing HR-deficient cancer cells based on the principle of synthetic lethality, is a prime example of how a deep understanding of DSB repair pathways and foci can be translated into powerful clinical strategies.</w:t>
      </w:r>
    </w:p>
    <w:p w:rsidR="00000000" w:rsidDel="00000000" w:rsidP="00000000" w:rsidRDefault="00000000" w:rsidRPr="00000000" w14:paraId="00000137">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Conclusion</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review has journeyed through the complex world of the DNA double-strand break repair focus, charting its evolution from a simple cytological marker to its current understanding as a sophisticated, dynamic, and multi-functional nuclear organelle. We now appreciate the focus as a self-amplifying signaling hub, built upon a foundation of chromatin modifications and assembled through a precise hierarchical cascade of protein recruitment. It functions as a biophysical compartment, likely a multi-phasic biomolecular condensate, that concentrates factors, sequesters damaged DNA, and serves as a highly regulated platform for the enzymatic machinery of repair. The assembly and disassembly of this structure are governed by an intricate "language" of post-translational modifications, integrating signals from the cell cycle and the surrounding chromatin landscape to make the critical decision between competing repair pathways. The ultimate fate of these foci—successful resolution versus persistence—has profound implications for cellular health, directly influencing the processes of aging and carcinogenesis.</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Despite tremendous progress, fundamental questions remain, pointing toward exciting future directions for the field. A key challenge is to fully elucidate the biophysical nature of the focus. How is the transition between different physical states—liquid, gel, or solid—regulated during the progression of repair, and how does this state switching control the function of the enzymatic core? The discovery of non-coding RNAs and RNA-binding proteins as integral components of the focus has opened up a new frontier; identifying the full repertoire of these factors and deciphering their precise mechanistic roles is a major priority. Furthermore, while we have identified many of the key kinases, ligases, phosphatases, and deubiquitinases that regulate the focus, understanding the complex logic of their interplay—how they are recruited in a timely manner and how their activities are coordinated to produce a coherent response—requires further investigation. Fully deconstructing the intricate architecture and dynamic regulation of this remarkable structure is not just a fundamental challenge in cell biology; it is essential for understanding the mechanisms that protect the integrity of the human genome and for developing novel strategies to combat diseases driven by its failure.</w:t>
      </w:r>
    </w:p>
    <w:p w:rsidR="00000000" w:rsidDel="00000000" w:rsidP="00000000" w:rsidRDefault="00000000" w:rsidRPr="00000000" w14:paraId="0000013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γ-tubulin mediates DNA double-strand break repair - Company of Biologists journals, https://journals.biologists.com/jcs/article/138/6/jcs262255/367499/tubulin-mediates-DNA-double-strand-break-repair 2. Mechanisms and Consequences of Double-strand DNA Break Formation in Chromatin - PMC - PubMed Central, https://pmc.ncbi.nlm.nih.gov/articles/PMC4994891/ 3. Quantification of radiation-induced DNA double strand break repair foci to evaluate and predict biological responses to ionizing radiation - PMC - PubMed Central, https://pmc.ncbi.nlm.nih.gov/articles/PMC8693576/ 4. Histone acetylation dynamics in repair of DNA double-strand breaks - Frontiers, https://www.frontiersin.org/journals/genetics/articles/10.3389/fgene.2022.926577/full 5. Studying DNA Double-Strand Break Repair: An Ever-Growing Toolbox - ResearchGate, https://www.researchgate.net/publication/339412101_Studying_DNA_Double-Strand_Break_Repair_An_Ever-Growing_Toolbox 6. Assembly and function of DNA double-strand break repair foci in ..., https://pubmed.ncbi.nlm.nih.gov/21035408/ 7. Repair Foci as Liquid Phase Separation: Evidence and Limitations ..., https://pmc.ncbi.nlm.nih.gov/articles/PMC9602295/ 8. Systematic analysis of the molecular and biophysical properties of key DNA damage response factors | eLife, https://elifesciences.org/articles/87086 9. Regulation of the DNA Damage Response to DSBs by Post-Translational Modifications - PMC - PubMed Central, https://pmc.ncbi.nlm.nih.gov/articles/PMC2878983/ 10. Dynamics of DNA damage response proteins at DNA breaks: a focus on protein modifications - PMC - PubMed Central, https://pmc.ncbi.nlm.nih.gov/articles/PMC3049283/ 11. What Does the History of Research on the Repair of DNA Double ..., https://pmc.ncbi.nlm.nih.gov/articles/PMC6862552/ 12. Kinesin Kif2C in regulation of DNA double strand break dynamics ..., https://elifesciences.org/articles/53402 13. Repair of DNA Double-Strand Breaks by the Non-homologous End Joining Pathway - PMC, https://pmc.ncbi.nlm.nih.gov/articles/PMC8899865/ 14. How cells ensure correct repair of DNA double-strand breaks - PMC - PubMed Central, https://pmc.ncbi.nlm.nih.gov/articles/PMC6036189/ 15. Opposing roles of RNF8/RNF168 and deubiquitinating enzymes in ..., https://pmc.ncbi.nlm.nih.gov/articles/PMC4990112/ 16. New Faces of old Friends: Emerging new Roles of RNA ... - Frontiers, https://www.frontiersin.org/journals/molecular-biosciences/articles/10.3389/fmolb.2021.668821/full 17. Repair Pathway Choices and Consequences at the Double-Strand Break - PMC, https://pmc.ncbi.nlm.nih.gov/articles/PMC4862604/ 18. Exploiting the Microhomology-Mediated End-Joining Pathway in Cancer Therapy, https://aacrjournals.org/cancerres/article/80/21/4593/645835/Exploiting-the-Microhomology-Mediated-End-Joining 19. Dynamics of the DNA damage response: insights from live-cell imaging - Oxford Academic, https://academic.oup.com/bfg/article/12/2/109/238624 20. Full article: Stoichiometry of ubiquitin-binding proteins directs DSB ..., https://www.tandfonline.com/doi/full/10.4161/cc.26963 21. γH2AX Assay as DNA Damage Biomarker for Human Population Studies: Defining Experimental Conditions - Oxford Academic, https://academic.oup.com/toxsci/article/144/2/406/1717892 22. The evolving complexity of DNA damage foci: RNA, condensates and chromatin in DNA double-strand break repair - PMC - PubMed Central, https://pmc.ncbi.nlm.nih.gov/articles/PMC8364513/ 23. Immediate-Early, Early, and Late Responses to DNA Double Stranded Breaks - Frontiers, https://www.frontiersin.org/journals/genetics/articles/10.3389/fgene.2022.793884/full 24. Compartmentalization of the DNA damage response - Igh, https://www.igh.cnrs.fr/images/publis/files/compartmentalizationoftheddr-648993f4d399c.pdf 25. Multiple facets of histone variant H2AX: a DNA double-strand-break ..., https://pmc.ncbi.nlm.nih.gov/articles/PMC4357700/ 26. γ-H2AX in recognition and signaling of DNA double-strand breaks in the context of chromatin | Nucleic Acids Research | Oxford Academic, https://academic.oup.com/nar/article/36/17/5678/2410659 27. γ-H2AX formation and its role in the irradiation-induced DNA repair... - ResearchGate, https://www.researchgate.net/figure/g-H2AX-formation-and-its-role-in-the-irradiation-induced-DNA-repair-foci-The-foci_fig1_51923931 28. Chromatin Remodeling at DNA Double Strand Breaks - PMC, https://pmc.ncbi.nlm.nih.gov/articles/PMC3670600/ 29. γH2AX, a DNA Double-Strand Break Marker, Correlates with PD-L1 Expression in Smoking-Related Lung Adenocarcinoma - MDPI, https://www.mdpi.com/1422-0067/23/12/6679 30. DNA Damage Sensing by the ATM and ATR Kinases - PMC, https://pmc.ncbi.nlm.nih.gov/articles/PMC3753707/ 31. DNA damage signaling in response to double-strand breaks during mitosis | Journal of Cell Biology | Rockefeller University Press, https://rupress.org/jcb/article/190/2/197/35913/DNA-damage-signaling-in-response-to-double-strand 32. ATM and ATR signaling at a glance | Journal of Cell Science | The Company of Biologists, https://journals.biologists.com/jcs/article/128/23/4255/55351/ATM-and-ATR-signaling-at-a-glance 33. accumulation and dissociation/retention kinetics of atM and DNa-PKcs at... - ResearchGate, https://www.researchgate.net/figure/accumulation-and-dissociation-retention-kinetics-of-atM-and-DNa-PKcs-at-lasergenerated_fig1_44668901 34. ATM and DNA-PK Function Redundantly to Phosphorylate H2AX after Exposure to Ionizing Radiation | Cancer Research - AACR Journals, https://aacrjournals.org/cancerres/article/64/7/2390/512512/ATM-and-DNA-PK-Function-Redundantly-to 35. Beyond the Trinity of ATM, ATR, and DNA-PK: Multiple Kinases Shape the DNA Damage Response in Concert With RNA Metabolism - Frontiers, https://www.frontiersin.org/journals/molecular-biosciences/articles/10.3389/fmolb.2019.00061/full 36. Evidence for a lack of DNA double-strand break repair in human ..., https://www.pnas.org/doi/10.1073/pnas.0830918100 37. Clustered DNA Double-Strand Breaks: Biological Effects and ..., https://pmc.ncbi.nlm.nih.gov/articles/PMC7017136/ 38. Key questions about clustered DSB repair, illustrated with 2-DSB... - ResearchGate, https://www.researchgate.net/figure/Key-questions-about-clustered-DSB-repair-illustrated-with-2-DSB-clusters-A-Short-DNA_fig4_338652975 39. Do DNA double-strand breaks drive aging? - PMC, https://pmc.ncbi.nlm.nih.gov/articles/PMC5012315/ 40. MDC1 - Wikipedia, https://en.wikipedia.org/wiki/MDC1 41. The cellular response to DNA damage: A focus on MDC1 and its ..., https://pmc.ncbi.nlm.nih.gov/articles/PMC3030693/ 42. The cellular response to DNA damage: A focus on MDC1 and its interacting proteins, https://www.tandfonline.com/doi/abs/10.4161/nucl.11176 43. MDC1 Gene - Mediator Of DNA Damage Checkpoint 1 - GeneCards, https://www.genecards.org/cgi-bin/carddisp.pl?gene=MDC1 44. MDC1 - Mediator of DNA damage checkpoint protein 1 - Homo sapiens (Human) - UniProt, https://www.uniprot.org/uniprotkb/Q14676/entry 45. RNF168 binds DNA DSBs - Reactome, https://reactome.org/content/detail/R-HSA-5682863 46. PCNA-binding activity separates RNF168 functions in DNA replication and DNA double-stranded break signaling | Nucleic Acids Research | Oxford Academic, https://academic.oup.com/nar/article/52/21/13019/7833678 47. The RNF8 and RNF168 Ubiquitin Ligases Regulate Pro- and Anti-Resection Activities at Broken DNA Ends During Non-Homologous End Joining, https://pmc.ncbi.nlm.nih.gov/articles/PMC9586520/ 48. The RNF8/RNF168-mediated histone ubiquitylation pathway. DSB-associated... | Download Scientific Diagram - ResearchGate, https://www.researchgate.net/figure/The-RNF8-RNF168-mediated-histone-ubiquitylation-pathway-DSB-associated-histone_fig1_304574463 49. Put a RING on it: regulation and inhibition of RNF8 and RNF168 RING finger E3 ligases at DNA damage sites - Frontiers, https://www.frontiersin.org/journals/genetics/articles/10.3389/fgene.2013.00128/full 50. Chromatin Ubiquitination Guides DNA Double Strand ... - Frontiers, https://www.frontiersin.org/journals/cell-and-developmental-biology/articles/10.3389/fcell.2022.928113/full 51. 53BP1, BRCA1, and the Choice between Recombination and End ..., https://pmc.ncbi.nlm.nih.gov/articles/PMC3993578/ 52. 53BP1 and BRCA1 control pathway choice for stalled replication restart | eLife, https://elifesciences.org/articles/30523 53. Regulation of DNA double-strand break repair pathway choice: a new focus on 53BP1 - ASU Library One Search - Arizona State University, https://search.lib.asu.edu/discovery/fulldisplay?docid=cdi_pubmedcentral_primary_oai_pubmedcentral_nih_gov_7818013&amp;context=PC&amp;vid=01ASU_INST:01ASU&amp;lang=en&amp;search_scope=MyInst_and_CI&amp;adaptor=Primo%20Central&amp;tab=Everything&amp;query=creator%2Cexact%2C%20Gong%2C%20Zihua%2CAND&amp;facet=creator%2Cexact%2C%20Gong%2C%20Zihua&amp;mode=advanced&amp;offset=0 54. Acetylation of 53BP1 dictates the DNA double strand break repair pathway | Nucleic Acids Research | Oxford Academic, https://academic.oup.com/nar/article/46/2/689/4668655 55. 53BP1, BRCA1, and the Choice between Recombination and End Joining at DNA Double-Strand Breaks - Portal de Periódicos da CAPES, https://www.periodicos.capes.gov.br/index.php/acervo/buscador.html?task=detalhes&amp;id=W2114404734 56. 53BP1 and BRCA1 control pathway choice for stalled replication restart - ResearchGate, https://www.researchgate.net/publication/320882045_53BP1_and_BRCA1_control_pathway_choice_for_stalled_replication_restart 57. RAP80 phase separation at DNA double-strand break promotes BRCA1 recruitment | Nucleic Acids Research | Oxford Academic, https://academic.oup.com/nar/article/51/18/9733/7252673 58. 53BP1 and double-strand break repair pathway choice in cancer - Apollo, https://www.repository.cam.ac.uk/items/96938b9e-7daa-49be-819e-3ac44e794aff 59. A multi-scale map of protein assemblies in the DNA damage response - ResearchGate, https://www.researchgate.net/publication/370967677_A_multi-scale_map_of_protein_assemblies_in_the_DNA_damage_response 60. Data -- Genome-wide DDR protein Association Score (DAS) network - Dryad, https://datadryad.org/dataset/doi%253A10.6076%252FD17304 61. Temporal and spatial dynamics of DNA double-strand break repair ..., https://www.researchgate.net/publication/389836122_Temporal_and_spatial_dynamics_of_DNA_double-strand_break_repair_centers 62. The evolving complexity of DNA damage foci: RNA, condensates and chromatin in DNA double-strand break repair | Request PDF - ResearchGate, https://www.researchgate.net/publication/352892799_The_evolving_complexity_of_DNA_damage_foci_RNA_condensates_and_chromatin_in_DNA_double-strand_break_repair 63. Full article: Phase separation in DNA double-strand break response, https://www.tandfonline.com/doi/full/10.1080/19491034.2023.2296243 64. Role of condensates in modulating DNA repair pathways and its implication for chemoresistance - PubMed Central, https://pmc.ncbi.nlm.nih.gov/articles/PMC10318469/ 65. Liquid-liquid phase separation in DNA double-strand break repair | Cancer Biology &amp; Medicine, https://www.cancerbiomed.org/content/early/2023/09/19/j.issn.2095-3941.2023.0252 66. HP1α-driven Phase Separation and Repair Pathway Choice in Response to Heterochromatin Damage | bioRxiv, https://www.biorxiv.org/content/10.1101/2024.09.16.613371v1.full-text 67. Chromatin dynamics at DNA breaks: what, how and why? - AIMS Press, http://www.aimspress.com/article/10.3934/biophy.2015.4.458/Related.html 68. Primary and secondary clustering of DSB repair foci and repair kinetics compared for -rays, protons of different energies and high-LET 20Ne ions - ResearchGate, https://www.researchgate.net/publication/260447325_Primary_and_secondary_clustering_of_DSB_repair_foci_and_repair_kinetics_compared_for_-rays_protons_of_different_energies_and_high-LET_20Ne_ions 69. Circadian PERIOD proteins regulate TC-DSB repair through anchoring to the nuclear envelope | bioRxiv, https://www.biorxiv.org/content/10.1101/2023.05.11.540338v2.full-text 70. Protein Dynamics in Complex DNA Lesions - PubMed, https://pubmed.ncbi.nlm.nih.gov/29547717/ 71. DNA Damage Response and Autophagy: A Meaningful Partnership - Frontiers, https://www.frontiersin.org/journals/genetics/articles/10.3389/fgene.2016.00204/full 72. Chromatin dynamics and the repair of DNA double strand breaks - PMC - PubMed Central, https://pmc.ncbi.nlm.nih.gov/articles/PMC3048797/ 73. New Discoveries on Protein Recruitment and Regulation during the Early Stages of the DNA Damage Response Pathways - MDPI, https://www.mdpi.com/1422-0067/25/3/1676 74. What Goes On Must Come Off: phosphatases gate-crash the DNA ..., https://pmc.ncbi.nlm.nih.gov/articles/PMC3402068/ 75. Protein Phosphatase 4 Is Required for Centrobin Function in DNA Damage Repair - MDPI, https://www.mdpi.com/2073-4409/12/18/2219 76. Role of protein phosphatases PP1, PP2A, PP4 and Cdc14 in the DNA damage response, https://pmc.ncbi.nlm.nih.gov/articles/PMC6551743/ 77. Tumor suppressor and deubiquitinase BAP1 promotes DNA double ..., https://www.pnas.org/doi/10.1073/pnas.1309085110 78. E3 ubiquitin ligases and deubiquitinases in bladder cancer tumorigenesis and implications for immunotherapies - Frontiers, https://www.frontiersin.org/journals/immunology/articles/10.3389/fimmu.2023.1226057/full 79. BAP1: Not Just a BRCA1-Associated Protein - PMC, https://pmc.ncbi.nlm.nih.gov/articles/PMC7655689/ 80. BAP1: role in carcinogenesis and clinical implications - PMC, https://pmc.ncbi.nlm.nih.gov/articles/PMC7082261/ 81. The BAP1 nuclear deubiquitinase is involved in the nonhomologous end-joining pathway of double-strand DNA repair through interaction with DNA-PK - PubMed, https://pubmed.ncbi.nlm.nih.gov/38383726/ 82. The BAP1 nuclear deubiquitinase is involved in the nonhomologous end-joining pathway of double-strand DNA repair through interaction with DNA-PK | Request PDF - ResearchGate, https://www.researchgate.net/publication/378364622_The_BAP1_nuclear_deubiquitinase_is_involved_in_the_nonhomologous_end-joining_pathway_of_double-strand_DNA_repair_through_interaction_with_DNA-PK 83. BRUCE regulates DNA double-strand break response by promoting USP8 deubiquitination of BRIT1 | PNAS, https://www.pnas.org/doi/10.1073/pnas.1418335112 84. Interplay and Dynamics of Chromatin Architecture and DNA Damage Response: An Overview - MDPI, https://www.mdpi.com/2072-6694/17/6/949 85. Cellular senescence - Wikipedia, https://en.wikipedia.org/wiki/Cellular_senescence 86. Mechanisms of Cellular Senescence: Cell Cycle Arrest and Senescence Associated Secretory Phenotype - Frontiers, https://www.frontiersin.org/journals/cell-and-developmental-biology/articles/10.3389/fcell.2021.645593/full 87. Overview of Cellular Senescence and Aging - Cell Signaling Technology, https://www.cellsignal.com/science-resources/overview-of-cellular-senescence 88. Corrupting the DNA damage response: a critical role for Rad52 in tumor cell survival | Aging, https://www.aging-us.com/article/101263/text 89. Early age decline in DNA repair capacity in the liver: in depth profile of differential gene expression, https://www.aging-us.com/article/101120/text 90. DNA double strand break repair pathway choice in somatic mammalian cells - PMC, https://pmc.ncbi.nlm.nih.gov/articles/PMC7315405/</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