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Linker Histone H1 Family: From Chromatin Architect to Master Regulator of the Genome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The Enduring Enigma of the Fifth Histone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Within the eukaryotic nucleus, the vast genome is meticulously packaged into chromatin, a dynamic structure orchestrated primarily by histone proteins. The canonical model of chromatin organization centers on the nucleosome core particle, an octamer of highly conserved core histones (H2A, H2B, H3, and H4) around which approximately 147 base pairs of DNA are wrapped.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Standing apart from this core ensemble is the fifth histone class, the H1 or "linker" histone family. For decades, the prevailing paradigm cast histone H1 in a relatively simple, architectural role: a molecular clamp that binds to the DNA as it enters and exits the nucleosome, sealing the structure and facilitating the folding of the "beads-on-a-string" nucleofilament into more compact, higher-order structures like the 30 nm fiber.</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model, largely derived from</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reconstitution experiments, positioned H1 as a general transcriptional repressor, a static structural component whose primary function was to compact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However, this classical view has been progressively challenged and profoundly expanded by decades of research, revealing a far more intricate and dynamic reality. The initial cracks in the static paradigm appeared with genetic studies in lower eukaryotes; the surprising viability of </w:t>
      </w:r>
      <w:r w:rsidDel="00000000" w:rsidR="00000000" w:rsidRPr="00000000">
        <w:rPr>
          <w:rFonts w:ascii="Google Sans Text" w:cs="Google Sans Text" w:eastAsia="Google Sans Text" w:hAnsi="Google Sans Text"/>
          <w:i w:val="1"/>
          <w:color w:val="1b1c1d"/>
          <w:sz w:val="24"/>
          <w:szCs w:val="24"/>
          <w:rtl w:val="0"/>
        </w:rPr>
        <w:t xml:space="preserve">Tetrahymena</w:t>
      </w:r>
      <w:r w:rsidDel="00000000" w:rsidR="00000000" w:rsidRPr="00000000">
        <w:rPr>
          <w:rFonts w:ascii="Google Sans Text" w:cs="Google Sans Text" w:eastAsia="Google Sans Text" w:hAnsi="Google Sans Text"/>
          <w:i w:val="0"/>
          <w:color w:val="1b1c1d"/>
          <w:sz w:val="24"/>
          <w:szCs w:val="24"/>
          <w:rtl w:val="0"/>
        </w:rPr>
        <w:t xml:space="preserve"> and yeast strains lacking their H1 homologs questioned its universal essentiality and suggested a more nuanced function than global repression.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subsequent discovery of a complex repertoire of H1 subtypes, or variants, in higher eukaryotes—eleven in mammals—each with distinct expression patterns and conserved evolutionary trajectories, strongly argued against simple functional redundancy.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complexity was further amplified by the discovery that while single or double H1 gene knockouts in mice were tolerated due to compensation, the simultaneous knockout of three major somatic subtypes was embryonic lethal, underscoring the critical importance of the total H1 dosage.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More recently, the advent of advanced proteomics has unveiled a vast and complex landscape of post-translational modifications (PTMs) adorning H1 proteins, rivaling the well-known "histone code" of the core histones.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Concurrently, genome-wide studies have demonstrated that H1 is not a monolithic repressor but can be associated with both gene repression and activation, exerting specific, targeted effects on the transcriptome.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review will critically synthesize the extensive body of literature to construct a modern, nuanced understanding of the histone H1 family. It will deconstruct the tripartite structure that dictates H1's function, dissect its multifaceted role in shaping chromatin architecture at all scales, and evaluate the central, ongoing debate of subtype specificity versus redundancy. Furthermore, this review will map the complex regulatory network in which H1 participates, explore the rich grammar of its PTMs, trace its fascinating evolutionary journey across kingdoms, and detail its profound and growing implications in human pathophysiology. The cumulative evidence compels a paradigm shift: histone H1 is not merely a linker but a dynamic, information-rich platform that functions as a master regulator of the nuclear landscape, integrating diverse cellular signals to orchestrate genome function in health and disease.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The H1 Protein: A Tripartite Structure Dictating Function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functional versatility of the histone H1 family is encoded within a conserved tripartite domain organization: a central, structured globular domain (GD) flanked by intrinsically disordered N-terminal (NTD) and C-terminal (CTD) tails.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molecular architecture represents a classic example of structure-function modularity, where a conserved "anchor" domain positions highly versatile and regulatory "effector" domains onto the chromatin fiber.</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Conserved Globular Domain (GD): A "Winged Helix" for Nucleosome Docking</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central globular domain is the most evolutionarily conserved feature of metazoan H1 proteins, particularly among paralogous subtypes within a given species.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domain, approximately 80 amino acids in length, adopts a "winged-helix" fold, a motif common to many DNA-binding proteins, consisting of three alpha-helices and a C-terminal beta-hairpin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primary and essential function of the GD is to mediate the specific binding of H1 to the nucleosome. High-resolution structural and footprinting studies have established that the GD binds asymmetrically to the nucleosome, situated at or near the dyad axis where the two DNA gyres cross.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 this position, it simultaneously contacts the DNA strands entering and exiting the core particle.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This interaction protects an additional ~20 base pairs of linker DNA from micrococcal nuclease digestion, stabilizing the DNA on the histone octamer and giving rise to a defined structural entity known as the "chromatosome".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While the GD provides the core targeting mechanism, subtle variations in its amino acid sequence between H1 subtypes can influence the precise binding mode (e.g., "on-dyad" versus "off-dyad"), which in turn has been correlated with differing potentials for chromatin condensation.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Intrinsically Disordered Tails (NTD and CTD): Platforms for Dynamic Interactions and Regulation</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Flanking the stable GD are the NTD and CTD, which are predicted to be intrinsically disordered, lacking a fixed tertiary structure in 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lack of structure is not a sign of non-functionality but rather enables a functional plasticity that is central to H1's regulatory roles.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N-terminal domain (NTD)</w:t>
      </w:r>
      <w:r w:rsidDel="00000000" w:rsidR="00000000" w:rsidRPr="00000000">
        <w:rPr>
          <w:rFonts w:ascii="Google Sans Text" w:cs="Google Sans Text" w:eastAsia="Google Sans Text" w:hAnsi="Google Sans Text"/>
          <w:i w:val="0"/>
          <w:color w:val="1b1c1d"/>
          <w:sz w:val="24"/>
          <w:szCs w:val="24"/>
          <w:rtl w:val="0"/>
        </w:rPr>
        <w:t xml:space="preserve"> is a short, variable region of approximately 13–40 amino acids.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Sequence analysis reveals two sub-regions: an extreme N-terminus often enriched in hydrophobic residues and a highly basic portion adjacent to the GD.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While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studies have shown the NTD to be non-essential for the formation of higher-order chromatin structures, its deletion reduces the overall binding affinity for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More definitively, domain-swapping experiments between different H1 subtypes have demonstrated that the NTD contributes to the specific chromatin binding dynamics of each variant, suggesting it plays a role in fine-tuning the interaction with the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C-terminal domain (CTD)</w:t>
      </w:r>
      <w:r w:rsidDel="00000000" w:rsidR="00000000" w:rsidRPr="00000000">
        <w:rPr>
          <w:rFonts w:ascii="Google Sans Text" w:cs="Google Sans Text" w:eastAsia="Google Sans Text" w:hAnsi="Google Sans Text"/>
          <w:i w:val="0"/>
          <w:color w:val="1b1c1d"/>
          <w:sz w:val="24"/>
          <w:szCs w:val="24"/>
          <w:rtl w:val="0"/>
        </w:rPr>
        <w:t xml:space="preserve"> is a long (~100 amino acids), highly basic, and intrinsically disordered region characterized by a high content of lysine, alanine, and proline residues.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domain is the principal determinant of H1's overall binding affinity and residence time on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Upon interaction with linker DNA, the CTD undergoes a disorder-to-order transition, adopting secondary structures such as alpha-helices and beta-sheets that are critical for mediating interactions between adjacent nucleosomes and driving chromatin compaction.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CTD is also a major hub for a vast array of PTMs and serves as a platform for numerous protein-protein interactions, positioning it as the primary regulatory domain of the H1 molecule.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powerful evolutionary argument for the functional importance of the tails comes from sequence comparisons. While the GD is highly conserved among different H1 subtypes (paralogs) within a species, the NTD and CTD sequences are much more variable. Conversely, the tail sequences of corresponding H1 subtypes in different species (orthologs), such as human H1.4 and mouse H1e, are remarkably conserved.</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pattern strongly implies that selective pressure has maintained the specific sequences of the tails to confer unique, non-redundant functions. Therefore, the functional specificity of H1 subtypes is dictated less by</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where</w:t>
      </w:r>
      <w:r w:rsidDel="00000000" w:rsidR="00000000" w:rsidRPr="00000000">
        <w:rPr>
          <w:rFonts w:ascii="Google Sans Text" w:cs="Google Sans Text" w:eastAsia="Google Sans Text" w:hAnsi="Google Sans Text"/>
          <w:i w:val="0"/>
          <w:color w:val="1b1c1d"/>
          <w:sz w:val="24"/>
          <w:szCs w:val="24"/>
          <w:rtl w:val="0"/>
        </w:rPr>
        <w:t xml:space="preserve"> they bind—a role largely standardized by the GD—and more by </w:t>
      </w:r>
      <w:r w:rsidDel="00000000" w:rsidR="00000000" w:rsidRPr="00000000">
        <w:rPr>
          <w:rFonts w:ascii="Google Sans Text" w:cs="Google Sans Text" w:eastAsia="Google Sans Text" w:hAnsi="Google Sans Text"/>
          <w:i w:val="1"/>
          <w:color w:val="1b1c1d"/>
          <w:sz w:val="24"/>
          <w:szCs w:val="24"/>
          <w:rtl w:val="0"/>
        </w:rPr>
        <w:t xml:space="preserve">how</w:t>
      </w:r>
      <w:r w:rsidDel="00000000" w:rsidR="00000000" w:rsidRPr="00000000">
        <w:rPr>
          <w:rFonts w:ascii="Google Sans Text" w:cs="Google Sans Text" w:eastAsia="Google Sans Text" w:hAnsi="Google Sans Text"/>
          <w:i w:val="0"/>
          <w:color w:val="1b1c1d"/>
          <w:sz w:val="24"/>
          <w:szCs w:val="24"/>
          <w:rtl w:val="0"/>
        </w:rPr>
        <w:t xml:space="preserve"> they function once bound, a property encoded within the variable, disordered, and highly regulated tail domains.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H1 as the Architect of Higher-Order Chromatin Structure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Histone H1 has long been recognized as a fundamental architect of chromatin. Its influence extends from the local stabilization of individual nucleosomes to the global organization of chromosomes within the nucleus. However, the understanding of this architectural role has evolved from a static view of rigid structures to a dynamic model of tunable, fluid compaction that is intimately linked with epigenetic regulation.</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From Nucleosome to Chromatosome and the 30 nm Fiber</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first and most fundamental architectural role of H1 is to bind the nucleosome and form the chromatosome. By engaging with the linker DNA at its entry and exit points, H1 stabilizes the DNA wrapped around the core octamer, effectively "sealing" the particle and defining the angle at which the linker DNA projects from it.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action is critical for the next level of compaction.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the presence of H1 is essential for the folding of the linear "beads-on-a-string" array of nucleosomes into a more compact, fiber-like structure approximately 30 nm in diameter.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Classical models for this fiber, such as the solenoid or the zigzag models, depend critically on H1-mediated interactions between adjacent nucleosomes.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existence of uniform, continuous 30 nm fibers as a predominant feature of chromatin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has, however, been a subject of intense debate. Advanced super-resolution imaging techniques have provided a more complex picture, suggesting that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chromatin is organized into discrete and heterogeneous "nucleosome clutches" or domains of varying size and compaction density. The formation, size, and density of these clutches are directly regulated by the levels of histone H1, with differentiated cells generally exhibiting larger and denser clutches than stem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suggests that H1's role is not to create a single, monolithic fiber but to modulate the degree of local and regional chromatin compaction.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Control of Genome-Scale Organization</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architectural influence of H1 extends beyond local fiber folding to the organization of the genome at a larger scale.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Nucleosome Repeat Length (NRL):</w:t>
      </w:r>
      <w:r w:rsidDel="00000000" w:rsidR="00000000" w:rsidRPr="00000000">
        <w:rPr>
          <w:rFonts w:ascii="Google Sans Text" w:cs="Google Sans Text" w:eastAsia="Google Sans Text" w:hAnsi="Google Sans Text"/>
          <w:i w:val="0"/>
          <w:color w:val="1b1c1d"/>
          <w:sz w:val="24"/>
          <w:szCs w:val="24"/>
          <w:rtl w:val="0"/>
        </w:rPr>
        <w:t xml:space="preserve"> H1 is a key determinant of the average distance between nucleosomes, known as the NRL. Genetic depletion of H1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in mammalian cells leads to a striking and reversible decrease in the NRL, essentially allowing nucleosomes to slide closer together.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 robust, linear relationship exists between H1 stoichiometry (the ratio of H1 molecules to nucleosomes) and the NRL, pointing to a fundamental homeostatic mechanism that likely serves to maintain the overall electrostatic balance within the chromatin polymer.</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Topologically Associating Domains (TADs) and Compartments:</w:t>
      </w:r>
      <w:r w:rsidDel="00000000" w:rsidR="00000000" w:rsidRPr="00000000">
        <w:rPr>
          <w:rFonts w:ascii="Google Sans Text" w:cs="Google Sans Text" w:eastAsia="Google Sans Text" w:hAnsi="Google Sans Text"/>
          <w:i w:val="0"/>
          <w:color w:val="1b1c1d"/>
          <w:sz w:val="24"/>
          <w:szCs w:val="24"/>
          <w:rtl w:val="0"/>
        </w:rPr>
        <w:t xml:space="preserve"> At the megabase scale, the genome is organized into TADs—regions within which DNA interacts more frequently—and larger A/B compartments, which correspond broadly to active/euchromatin and inactive/heterochromatin, respectively. While H1 depletion does not erase the boundaries of TADs, it significantly increases the frequency of interactions between adjacent TADs, suggesting that H1-mediated compaction helps to functionally insulate these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Furthermore, H1-dependent compaction is particularly enriched in the transcriptionally repressive B compartment and in Polycomb-repressed regions within the A compartment. Consequently, a reduction in H1 levels can trigger a shift of genomic regions from the B to the A compartment, indicating that H1 plays a direct role in establishing and maintaining the large-scale spatial segregation of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H1 as a Liquid-like "Glue" and Driver of Phase Separation</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To reconcile H1's clear structural role with its observed high mobility and the fluid nature of chromatin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emerging models propose that H1 functions as a liquid-like "glue".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This concept posits that H1 mediates dynamic, multivalent, and transient interactions between nucleosomes, promoting the formation of phase-separated chromatin condensates rather than static, solid-like fibers. This model is strongly supported by work in plants, where the intrinsically disordered CTD of H1 has been shown to be essential for driving the liquid-liquid phase separation that underlies the formation of heterochromatin foci.</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dynamic view of H1's architectural function provides a critical link to its regulatory roles. The primary physical action of H1—promoting local chromatin compaction—is not merely a passive packaging strategy. Instead, it creates a specific biophysical environment that directly influences the activity of other crucial nuclear factors. For instance, studies involving the depletion of multiple H1 subtypes have revealed that H1-mediated compaction is a prerequisite for the proper function of certain epigenetic writer enzymes. The Polycomb Repressive Complex 2 (PRC2), which deposits the repressive H3K27me3 mark, functions more efficiently on H1-compacted chromatin substrates. Conversely, the activity of the NSD2 methyltransferase, which deposits the active H3K36me3 mark, is inhibited by this compaction.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establishes a clear mechanistic hierarchy: H1 acts as an upstream physical regulator, and its architectural function directly modulates the downstream chemical (epigenetic) modification of the chromatin template.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The Mammalian H1 Subtype Repertoire: A Symphony of Specificity and Redundancy</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Higher eukaryotes, particularly mammals, express the most complex and divergent repertoire of histone proteins, the H1 family, comprising 11 non-allelic variants.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subtypes, which arose from gene duplication events, are classified based on their expression patterns and sequence characteristics, fueling a long-standing and central debate in the field regarding their functional redundancy versus specificity.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Somatic, Replication-Dependent Subtypes (H1.1–H1.5)</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Five H1 variants, H1.1 through H1.5 (encoded by genes </w:t>
      </w:r>
      <w:r w:rsidDel="00000000" w:rsidR="00000000" w:rsidRPr="00000000">
        <w:rPr>
          <w:rFonts w:ascii="Google Sans Text" w:cs="Google Sans Text" w:eastAsia="Google Sans Text" w:hAnsi="Google Sans Text"/>
          <w:i w:val="1"/>
          <w:color w:val="1b1c1d"/>
          <w:sz w:val="24"/>
          <w:szCs w:val="24"/>
          <w:rtl w:val="0"/>
        </w:rPr>
        <w:t xml:space="preserve">HIST1H1A-E</w:t>
      </w:r>
      <w:r w:rsidDel="00000000" w:rsidR="00000000" w:rsidRPr="00000000">
        <w:rPr>
          <w:rFonts w:ascii="Google Sans Text" w:cs="Google Sans Text" w:eastAsia="Google Sans Text" w:hAnsi="Google Sans Text"/>
          <w:i w:val="0"/>
          <w:color w:val="1b1c1d"/>
          <w:sz w:val="24"/>
          <w:szCs w:val="24"/>
          <w:rtl w:val="0"/>
        </w:rPr>
        <w:t xml:space="preserve">), are known as the canonical somatic subtypes. Their genes are located within the major histone gene clusters, and their expression is tightly coupled to DNA replication, peaking during the S-phase of the cell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Consequently, they are the most abundant H1 variants in actively proliferating cells. Structurally, these five subtypes share nearly identical globular domains but possess distinct NTDs and CTDs that vary in length and amino acid sequence.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tail differences are functionally significant, as they dictate the biophysical properties of each subtype. Fluorescence recovery after photobleaching (FRAP) experiments have shown that subtypes with shorter, less charged CTDs, such as H1.1 and H1.2, exhibit faster exchange rates and shorter residence times on chromatin. In contrast, subtypes with longer, more positively charged CTDs, like H1.4 and H1.5, bind more tightly and have significantly longer residence times.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Replication-Independent Subtypes</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Two major somatic subtypes, H1.0 and H1x, are expressed independently of the cell cycle, allowing them to accumulate in non-proliferating cells.</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H1.0:</w:t>
      </w:r>
      <w:r w:rsidDel="00000000" w:rsidR="00000000" w:rsidRPr="00000000">
        <w:rPr>
          <w:rFonts w:ascii="Google Sans Text" w:cs="Google Sans Text" w:eastAsia="Google Sans Text" w:hAnsi="Google Sans Text"/>
          <w:i w:val="0"/>
          <w:color w:val="1b1c1d"/>
          <w:sz w:val="24"/>
          <w:szCs w:val="24"/>
          <w:rtl w:val="0"/>
        </w:rPr>
        <w:t xml:space="preserve"> This variant (encoded by </w:t>
      </w:r>
      <w:r w:rsidDel="00000000" w:rsidR="00000000" w:rsidRPr="00000000">
        <w:rPr>
          <w:rFonts w:ascii="Google Sans Text" w:cs="Google Sans Text" w:eastAsia="Google Sans Text" w:hAnsi="Google Sans Text"/>
          <w:i w:val="1"/>
          <w:color w:val="1b1c1d"/>
          <w:sz w:val="24"/>
          <w:szCs w:val="24"/>
          <w:rtl w:val="0"/>
        </w:rPr>
        <w:t xml:space="preserve">H1F0</w:t>
      </w:r>
      <w:r w:rsidDel="00000000" w:rsidR="00000000" w:rsidRPr="00000000">
        <w:rPr>
          <w:rFonts w:ascii="Google Sans Text" w:cs="Google Sans Text" w:eastAsia="Google Sans Text" w:hAnsi="Google Sans Text"/>
          <w:i w:val="0"/>
          <w:color w:val="1b1c1d"/>
          <w:sz w:val="24"/>
          <w:szCs w:val="24"/>
          <w:rtl w:val="0"/>
        </w:rPr>
        <w:t xml:space="preserve">) is often referred to as the "replacement" histone. It accumulates in terminally differentiated and quiescent cells, where it is thought to replace the replication-dependent subtypes to establish and maintain a more stable, condensed, and transcriptionally silent chromatin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Despite its association with differentiation, knockout mice lacking H1.0 are viable and fertile, indicating that other subtypes can compensate for its loss.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H1.0 also has an oocyte-specific counterpart, H1oo, which functions in early embryonic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H1x:</w:t>
      </w:r>
      <w:r w:rsidDel="00000000" w:rsidR="00000000" w:rsidRPr="00000000">
        <w:rPr>
          <w:rFonts w:ascii="Google Sans Text" w:cs="Google Sans Text" w:eastAsia="Google Sans Text" w:hAnsi="Google Sans Text"/>
          <w:i w:val="0"/>
          <w:color w:val="1b1c1d"/>
          <w:sz w:val="24"/>
          <w:szCs w:val="24"/>
          <w:rtl w:val="0"/>
        </w:rPr>
        <w:t xml:space="preserve"> This is the most sequence-divergent of the somatic H1s.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Although ubiquitously expressed, its levels are higher in differentiated cells. H1x exhibits a unique and dynamic localization pattern, concentrating in the nucleolus during the G1 phase and then dispersing throughout the nucleoplasm upon entry into S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This shuttling suggests a mechanism for regulating its activity. Paradoxically, H1x displays the lowest affinity for chromatin among the somatic variants yet possesses one of the greatest chromatin-condensing abilities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Genome-wide mapping shows H1x is enriched in gene-rich, transcriptionally active chromatin regions, challenging the simple notion that all H1s are purely repressive.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Germline-Specific Subtypes</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Four additional H1 variants (H1t, H1T2, HILS1, and H1oo) are restricted to germ cells. H1t, H1T2, and HILS1 are expressed in male germ cells and are indispensable for the dramatic chromatin remodeling and compaction that occurs during spermatogenesis.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H1oo is the oocyte-specific variant, functionally related to H1.0.</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Critical Analysis of the Redundancy vs. Specificity Debate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existence of this complex family has led to a central question: are the subtypes functionally redundant or do they have specific roles?</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Evidence for Redundancy:</w:t>
      </w:r>
      <w:r w:rsidDel="00000000" w:rsidR="00000000" w:rsidRPr="00000000">
        <w:rPr>
          <w:rFonts w:ascii="Google Sans Text" w:cs="Google Sans Text" w:eastAsia="Google Sans Text" w:hAnsi="Google Sans Text"/>
          <w:i w:val="0"/>
          <w:color w:val="1b1c1d"/>
          <w:sz w:val="24"/>
          <w:szCs w:val="24"/>
          <w:rtl w:val="0"/>
        </w:rPr>
        <w:t xml:space="preserve"> The most compelling evidence for redundancy comes from mouse knockout studies. Mice lacking any single somatic subtype (H1.2, H1.3, or H1.4) or the replacement subtype (H1.0) are viable, fertile, and exhibit no obvious phenotype.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Even double knockouts (e.g., H1.0 combined with a somatic subtype) develop normally.</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The reason for this resilience is a robust compensatory mechanism: the remaining H1 genes are upregulated to maintain the total H1-to-nucleosome stoichiometry, which appears to be a critical homeostatic parameter for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suggests a primary, shared, and dose-dependent function in maintaining bulk chromatin structure.</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Evidence for Specificity:</w:t>
      </w:r>
      <w:r w:rsidDel="00000000" w:rsidR="00000000" w:rsidRPr="00000000">
        <w:rPr>
          <w:rFonts w:ascii="Google Sans Text" w:cs="Google Sans Text" w:eastAsia="Google Sans Text" w:hAnsi="Google Sans Text"/>
          <w:i w:val="0"/>
          <w:color w:val="1b1c1d"/>
          <w:sz w:val="24"/>
          <w:szCs w:val="24"/>
          <w:rtl w:val="0"/>
        </w:rPr>
        <w:t xml:space="preserve"> Despite the compensation, a wealth of evidence points to distinct, non-redundant functions:</w:t>
      </w:r>
    </w:p>
    <w:p w:rsidR="00000000" w:rsidDel="00000000" w:rsidP="00000000" w:rsidRDefault="00000000" w:rsidRPr="00000000" w14:paraId="00000049">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Evolutionary Conservation:</w:t>
      </w:r>
      <w:r w:rsidDel="00000000" w:rsidR="00000000" w:rsidRPr="00000000">
        <w:rPr>
          <w:rFonts w:ascii="Google Sans Text" w:cs="Google Sans Text" w:eastAsia="Google Sans Text" w:hAnsi="Google Sans Text"/>
          <w:i w:val="0"/>
          <w:color w:val="1b1c1d"/>
          <w:sz w:val="24"/>
          <w:szCs w:val="24"/>
          <w:rtl w:val="0"/>
        </w:rPr>
        <w:t xml:space="preserve"> The high sequence conservation of orthologous H1 tails across species, compared to the divergence of paralogous tails within a species, is a powerful argument for subtype-specific functions that have been maintained by selective pressure.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4A">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Lethality of Depletion:</w:t>
      </w:r>
      <w:r w:rsidDel="00000000" w:rsidR="00000000" w:rsidRPr="00000000">
        <w:rPr>
          <w:rFonts w:ascii="Google Sans Text" w:cs="Google Sans Text" w:eastAsia="Google Sans Text" w:hAnsi="Google Sans Text"/>
          <w:i w:val="0"/>
          <w:color w:val="1b1c1d"/>
          <w:sz w:val="24"/>
          <w:szCs w:val="24"/>
          <w:rtl w:val="0"/>
        </w:rPr>
        <w:t xml:space="preserve"> While single knockouts are tolerated, a triple knockout of H1.2, H1.3, and H1.4 reduces the total H1 content by approximately 50% and is embryonic lethal in mice. This demonstrates that compensation is finite and that a critical overall level of H1 is essential for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4B">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Distinct Biophysical Properties:</w:t>
      </w:r>
      <w:r w:rsidDel="00000000" w:rsidR="00000000" w:rsidRPr="00000000">
        <w:rPr>
          <w:rFonts w:ascii="Google Sans Text" w:cs="Google Sans Text" w:eastAsia="Google Sans Text" w:hAnsi="Google Sans Text"/>
          <w:i w:val="0"/>
          <w:color w:val="1b1c1d"/>
          <w:sz w:val="24"/>
          <w:szCs w:val="24"/>
          <w:rtl w:val="0"/>
        </w:rPr>
        <w:t xml:space="preserve"> As noted, subtypes have demonstrably different binding affinities and dynamics on chromatin, which translates to different effects on local chromatin structure and accessibility.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4C">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Specific Gene Regulation:</w:t>
      </w:r>
      <w:r w:rsidDel="00000000" w:rsidR="00000000" w:rsidRPr="00000000">
        <w:rPr>
          <w:rFonts w:ascii="Google Sans Text" w:cs="Google Sans Text" w:eastAsia="Google Sans Text" w:hAnsi="Google Sans Text"/>
          <w:i w:val="0"/>
          <w:color w:val="1b1c1d"/>
          <w:sz w:val="24"/>
          <w:szCs w:val="24"/>
          <w:rtl w:val="0"/>
        </w:rPr>
        <w:t xml:space="preserve"> Depletion of individual H1 variants does not cause global transcriptional chaos but rather affects the expression of small, specific subsets of genes, indicating targeted regulatory roles.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For instance, the combined depletion of H1.2 and H1.4 in breast cancer cells has uniquely deleterious effects not seen with other combinations.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4D">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Monogenic Disease:</w:t>
      </w:r>
      <w:r w:rsidDel="00000000" w:rsidR="00000000" w:rsidRPr="00000000">
        <w:rPr>
          <w:rFonts w:ascii="Google Sans Text" w:cs="Google Sans Text" w:eastAsia="Google Sans Text" w:hAnsi="Google Sans Text"/>
          <w:i w:val="0"/>
          <w:color w:val="1b1c1d"/>
          <w:sz w:val="24"/>
          <w:szCs w:val="24"/>
          <w:rtl w:val="0"/>
        </w:rPr>
        <w:t xml:space="preserve"> The most definitive evidence for specificity comes from human genetics. Heterozygous mutations in a single subtype, H1.4, are sufficient to cause Rahman syndrome, a severe neurodevelopmental disorder. This demonstrates a unique and non-compensable role for H1.4 in human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"redundancy versus specificity" debate is likely a false dichotomy. A more nuanced model suggests that H1 subtypes exhibit both properties. There is a clear functional redundancy at a basal, structural level, where the primary goal is to maintain the total H1:nucleosome ratio required for bulk chromatin compaction and viability. However, this quantitative compensation does not fully restore qualitative function. Replacing a fast-exchanging H1.2 with a slow-exchanging H1.4 restores the overall stoichiometry but fundamentally alters the dynamic properties of the local chromatin environment. This altered local state, governed by the unique biophysical properties and regulatory interactions of the remaining subtypes, likely underlies the specific gene expression changes observed in knockout models. Thus, H1 function is hierarchical: a redundant, stoichiometric requirement for global structure underpins a layer of specific, qualitative regulation conferred by the unique properties of each subtype, which cannot be fully compensated.</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Characteristics of Mammalian Somatic H1 Subtypes</w:t>
      </w:r>
    </w:p>
    <w:tbl>
      <w:tblPr>
        <w:tblStyle w:val="Table1"/>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 Gene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Mouse Gene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Expression Pattern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CTD Characteristics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Chromatin Residence Time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Proposed Functions/Features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H1F0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H1f0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Replication-independent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Intermediate length/charge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Associated with terminal differentiation, quiescence, stable chromatin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Replication-dependent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Shortest, least charged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Weakest chromatin binding, may maintain more open chromatin states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Replication-dependent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Short, low charge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Fast dynamics; implicated in apoptosis, DNA repair, and gene co-activation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Replication-dependent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Intermediate length/charge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Intermediate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General somatic subtype; promotes chromatin condensation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Replication-dependent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Long, high charge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Tight binding; implicated in heterochromatin formation via PTMs (K26me)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Hist1h1b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Replication-dependent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Longest, highest charge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Strongest chromatin binding and condensation potential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H1x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H1FX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H1fx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Replication-independent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Divergent sequence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Nucleolar localization in G1; associated with active genes despite high compaction ability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r>
    </w:tbl>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The H1 Regulatory Network: A Hub for Nuclear Processes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Once viewed as a simple structural protein, histone H1 is now understood to be a central regulatory hub that actively participates in and coordinates a wide array of fundamental nuclear processes, including transcription, DNA replication, and the DNA damage response. It achieves this by physically modulating chromatin accessibility and by biochemically recruiting a host of effector proteins and complexes. H1's function is thus a two-sided coin: it acts as a gatekeeper or "lock" that restricts access to the DNA template, and simultaneously as a "scaffold" that brings in enzymes to write and maintain epigenetic states.</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Transcriptional Regulation</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classical model of H1 as a general transcriptional repressor, born from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experiments, has given way to a more sophisticated understanding of its role as a specific and context-dependent regulator.</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H1 can indeed repress gene expression by stabilizing nucleosomes over critical regulatory elements like promoters and enhancers, thereby sterically hindering the binding of transcription factors and the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However, H1 is also directly implicated in gene activation. This can occur through architectural mechanisms, such as mediating long-range interactions between enhancers and promoters, or through the direct recruitment of transcriptional co-activators.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A key mechanism for switching H1 from a repressive to an activating role is post-translational modification, with interphase phosphorylation being strongly linked to active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Subtype specificity is also apparent; for example, H1.2 can function as a co-activator by interacting with the PAF1 elongation complex, while the divergent H1x variant is preferentially enriched at actively transcribed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DNA Replication</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H1 plays a crucial role in the temporal control of DNA replication.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 its unmodified, tightly bound state, H1 can inhibit the assembly of the pre-replication complex at origins of replication, thus serving as a barrier to the initiation of DNA synthesis.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repressive function must be overcome for replication to proceed. A key event in this process is the phosphorylation of H1 by cyclin-dependent kinases (CDKs) during S-phase. This modification is thought to reduce H1's affinity for chromatin, leading to local decondensation and facilitating the firing of replication origins.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tight coupling of somatic H1 subtype synthesis with S-phase ensures that newly replicated DNA is promptly packaged, with H1 deposition being an integral part of chromatin maturation.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DNA Damage and Repair (DDR)</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H1 is a critical and dynamic participant in the cellular response to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compact chromatin structure maintained by H1 presents a barrier to the DNA repair machinery. Consequently, upon the detection of DNA lesions, particularly double-strand breaks (DSBs), H1 is one of the first targets for modification. It is rapidly phosphorylated, ubiquitylated, and poly(ADP-ribosyl)ated (PARylated) at the site of damage, leading to its local displacement from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localized chromatin relaxation is essential to allow repair factors access to the broken DNA ends.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H1 is a key substrate in the ubiquitin-dependent signaling cascade that follows a DSB. The E3 ubiquitin ligases RNF8 and RNF168, central players in the DDR, directly ubiquitylate H1 (notably H1.2), creating a signaling platform that is crucial for the recruitment of downstream repair proteins such as 53BP1.</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Paradoxically, cells depleted of H1 can exhibit hyper-resistance to certain DNA damaging agents. This is likely because their constitutively more "open" and accessible chromatin allows for faster and more efficient recruitment of the repair machinery from the outset.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H1 has been implicated as a regulatory component in both major DSB repair pathways: non-homologous end joining (NHEJ) and homologous recombination (HR).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Protein-Protein Interactions and Epigenetic Crosstalk</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Beyond its direct effects on chromatin structure, H1 functions as a molecular scaffold, recruiting enzymatic machinery to specific genomic locations to establish and maintain epigenetic states. It engages in direct physical interactions with DNA methyltransferases (DNMT1 and DNMT3B), thereby helping to guide the pattern of DNA methylation across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H1 also interacts with and modulates the activity of histone-modifying enzymes. It can tether the histone methyltransferase Su(var)3-9 to chromatin to promote the formation of repressive H3K9 methylation and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Furthermore, H1-compacted chromatin is a preferred substrate for the PRC2 complex, stimulating its enzymatic (EZH2) activity to deposit the repressive H3K27me3 mark.</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H1 also interacts with histone deacetylases (HDACs) and engages in competitive binding for chromatin sites with other architectural proteins, such as those of the High Mobility Group (HMG) family, further integrating its function into the broader network of chromatin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The "H1 Code": A Complex Grammar of Post-Translational Modifications (PTMs)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Similar to the core histones, the H1 family is subject to a vast and complex array of PTMs. These modifications, which occur on all three domains of the protein, constitute a sophisticated "H1 code" that dynamically regulates H1 function, stability, and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PTMs function as a dynamic switching mechanism, toggling H1 between its default architectural and repressive state and its various context-specific regulatory roles. This control system allows the cell to fine-tune genome structure and activity in response to both internal cues, like the cell cycle, and external signals, such as DNA damage.</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Phosphorylation: A Dual-Role Modification</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Phosphorylation is the most extensively studied H1 PTM and exhibits a remarkable, context-dependent duality.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Mitosis:</w:t>
      </w:r>
      <w:r w:rsidDel="00000000" w:rsidR="00000000" w:rsidRPr="00000000">
        <w:rPr>
          <w:rFonts w:ascii="Google Sans Text" w:cs="Google Sans Text" w:eastAsia="Google Sans Text" w:hAnsi="Google Sans Text"/>
          <w:i w:val="0"/>
          <w:color w:val="1b1c1d"/>
          <w:sz w:val="24"/>
          <w:szCs w:val="24"/>
          <w:rtl w:val="0"/>
        </w:rPr>
        <w:t xml:space="preserve"> During mitosis, H1 becomes hyperphosphorylated at multiple consensus sites for cyclin-dependent kinases (CDKs), typically S/T-P-X-K motifs located in the N- and C-terminal tails.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This wave of phosphorylation, which peaks at metaphase, is essential for achieving the high degree of chromosome condensation required for proper chromosome segregation.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Other mitotic kinases, such as Aurora B, also target H1; for example, phosphorylation of H1.4 at serine 27 by Aurora B kinase helps regulate the interaction between H1 and heterochromatin protein 1 (HP1), contributing to the dynamic reorganization of heterochromatin during cell division.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p>
    <w:p w:rsidR="00000000" w:rsidDel="00000000" w:rsidP="00000000" w:rsidRDefault="00000000" w:rsidRPr="00000000" w14:paraId="000000A6">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Interphase:</w:t>
      </w:r>
      <w:r w:rsidDel="00000000" w:rsidR="00000000" w:rsidRPr="00000000">
        <w:rPr>
          <w:rFonts w:ascii="Google Sans Text" w:cs="Google Sans Text" w:eastAsia="Google Sans Text" w:hAnsi="Google Sans Text"/>
          <w:i w:val="0"/>
          <w:color w:val="1b1c1d"/>
          <w:sz w:val="24"/>
          <w:szCs w:val="24"/>
          <w:rtl w:val="0"/>
        </w:rPr>
        <w:t xml:space="preserve"> In contrast to its role in mitotic condensation, lower-level, site-specific phosphorylation during interphase is generally associated with transcriptional activation. This type of phosphorylation is thought to weaken the electrostatic interaction between H1 and DNA, reducing its binding affinity and promoting a more open, accessible chromatin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Interphase-phosphorylated H1 is found enriched at actively transcribed ribosomal RNA genes within the nucleolus and is rapidly induced at the regulatory regions of hormone-responsive genes following hormonal stimulation, linking it directly to both RNA Polymerase I and II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Methylation and Acetylation: Regulating Heterochromatin and the DDR</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A">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Methylation:</w:t>
      </w:r>
      <w:r w:rsidDel="00000000" w:rsidR="00000000" w:rsidRPr="00000000">
        <w:rPr>
          <w:rFonts w:ascii="Google Sans Text" w:cs="Google Sans Text" w:eastAsia="Google Sans Text" w:hAnsi="Google Sans Text"/>
          <w:i w:val="0"/>
          <w:color w:val="1b1c1d"/>
          <w:sz w:val="24"/>
          <w:szCs w:val="24"/>
          <w:rtl w:val="0"/>
        </w:rPr>
        <w:t xml:space="preserve"> H1 methylation provides a direct link to the canonical heterochromatin machinery. Methylation of lysine 26 on histone H1.4 (H1.4K26me) creates a binding site for the "reader" protein HP1. The recruitment of HP1 is a key step in the formation and maintenance of silent, compact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PTM acts as a "lock-in" mechanism, reinforcing H1's repressive function.</w:t>
      </w:r>
    </w:p>
    <w:p w:rsidR="00000000" w:rsidDel="00000000" w:rsidP="00000000" w:rsidRDefault="00000000" w:rsidRPr="00000000" w14:paraId="000000AB">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Acetylation:</w:t>
      </w:r>
      <w:r w:rsidDel="00000000" w:rsidR="00000000" w:rsidRPr="00000000">
        <w:rPr>
          <w:rFonts w:ascii="Google Sans Text" w:cs="Google Sans Text" w:eastAsia="Google Sans Text" w:hAnsi="Google Sans Text"/>
          <w:i w:val="0"/>
          <w:color w:val="1b1c1d"/>
          <w:sz w:val="24"/>
          <w:szCs w:val="24"/>
          <w:rtl w:val="0"/>
        </w:rPr>
        <w:t xml:space="preserve"> Generally associated with chromatin opening and transcriptional activation, H1 acetylation can counteract repressive marks.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For example, acetylation of H1.4 at K26 would prevent its methylation and subsequent HP1 binding.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Acetylation also plays a key role in the DDR. Lysine 84, located within the globular domain, is acetylated by the acetyltransferase PCAF. In response to DNA damage, this acetyl mark is rapidly removed by HDAC1, which is necessary to loosen chromatin and allow repair factors to access the lesion. Following repair, PCAF is recruited back to restore the H1K84ac mark and the compact chromatin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Ubiquitylation and PARylation: Key Signals in DNA Repair</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F">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Ubiquitylation:</w:t>
      </w:r>
      <w:r w:rsidDel="00000000" w:rsidR="00000000" w:rsidRPr="00000000">
        <w:rPr>
          <w:rFonts w:ascii="Google Sans Text" w:cs="Google Sans Text" w:eastAsia="Google Sans Text" w:hAnsi="Google Sans Text"/>
          <w:i w:val="0"/>
          <w:color w:val="1b1c1d"/>
          <w:sz w:val="24"/>
          <w:szCs w:val="24"/>
          <w:rtl w:val="0"/>
        </w:rPr>
        <w:t xml:space="preserve"> This modification is primarily linked to the DDR. Following DSBs, K63-linked ubiquitin chains are attached to H1 by E3 ligases, including RNF8/RNF168 and HUWE1.</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This ubiquitylation does not target H1 for degradation but instead serves as a crucial signaling scaffold, recruiting downstream repair factors like 53BP1 to the site of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B0">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PARylation:</w:t>
      </w:r>
      <w:r w:rsidDel="00000000" w:rsidR="00000000" w:rsidRPr="00000000">
        <w:rPr>
          <w:rFonts w:ascii="Google Sans Text" w:cs="Google Sans Text" w:eastAsia="Google Sans Text" w:hAnsi="Google Sans Text"/>
          <w:i w:val="0"/>
          <w:color w:val="1b1c1d"/>
          <w:sz w:val="24"/>
          <w:szCs w:val="24"/>
          <w:rtl w:val="0"/>
        </w:rPr>
        <w:t xml:space="preserve"> Upon DNA damage, the enzyme PARP1 catalyzes the addition of long chains of poly(ADP-ribose) to H1.2. This extensive negative charge leads to the electrostatic repulsion and displacement of H1.2 from chromatin, a step that is required for the full activation of the master DDR kinase, ATM.</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Other Modifications and Crosstalk</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Advanced mass spectrometry has identified a growing catalog of other H1 modifications, including citrullination, formylation, crotonylation, and propionylation, whose specific functions are only beginning to be elucidated.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Citrullination of arginine 56 in the GD by the enzyme PADI4 has been shown to cause H1 displacement from chromatin and promote cellular pluripotency.</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Importantly, these modifications do not act in isolation but engage in complex crosstalk. A prime example is the "phospho-methyl switch" on H1.4: methylation at K26 recruits HP1 to silence chromatin, but phosphorylation of the adjacent S27 residue can block this interaction, providing a mechanism for rapid reversal of the repressive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Key Post-Translational Modifications of Mammalian Histone H1</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Site(s) &amp; Subtype(s)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Enzyme(s)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Biological Function/Context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References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Phosphorylation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S/T-P-X-K motifs (Tails)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CDK1/2, Cyclins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Mitosis: Chromosome condensation. Interphase: Chromatin relaxation, gene activation.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H1.4 Ser27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Aurora B Kinase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Mitosis: Regulates HP1 binding, chromosome congression.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H1.2 Thr146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DNA-PK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Damage Response: Disrupts p53-H1.2 interaction, activates p53 target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Methylation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H1.4 Lys26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G9a/GLP (putative)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Heterochromatin Formation: Recruits HP1, leading to gene silencing.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Acetylation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H1.4 Lys84 (GD)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PCAF (writer), HDAC1 (eraser)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Damage Response: Deacetylation required for chromatin opening and repair.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Ubiquitylation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 Lysines (e.g., H1.2)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RNF8, RNF168, HUWE1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Damage Response: Creates a scaffold to recruit DSB repair factors (e.g., 53BP1).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PARylation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H1.2 (various sites)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PARP1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Damage Response: Displaces H1.2 from chromatin to allow ATM kinase activation.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Citrullination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H1.1 Arg56 (GD)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PADI4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Pluripotency: Displaces H1 from chromatin, promotes global decondensation.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An Evolutionary Perspective: The H1 Family Across Eukaryotic Kingdoms</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H1 is the most evolutionarily variable of the histone families, and its journey across the eukaryotic tree of life reflects a story of functional expansion and adaptation.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From simple DNA-packaging proteins in early eukaryotes, H1 has evolved into a complex, multi-component regulatory system in vertebrates, with different lineages co-opting and modifying the H1 toolkit for their specific biological needs. Analysis suggests that primitive H1-like DNA-condensing proteins may have arisen in eubacteria, while the signature winged-helix globular domain appeared much later in protists, on an evolutionary trajectory separate from the archeal-derived core histones.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1"/>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Invertebrates: </w:t>
      </w:r>
      <w:r w:rsidDel="00000000" w:rsidR="00000000" w:rsidRPr="00000000">
        <w:rPr>
          <w:rFonts w:ascii="Google Sans Text" w:cs="Google Sans Text" w:eastAsia="Google Sans Text" w:hAnsi="Google Sans Text"/>
          <w:b w:val="1"/>
          <w:i w:val="1"/>
          <w:color w:val="1b1c1d"/>
          <w:sz w:val="24"/>
          <w:szCs w:val="24"/>
          <w:rtl w:val="0"/>
        </w:rPr>
        <w:t xml:space="preserve">Drosophila melanogaster</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1"/>
          <w:color w:val="1b1c1d"/>
          <w:sz w:val="24"/>
          <w:szCs w:val="2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fruit fly </w:t>
      </w:r>
      <w:r w:rsidDel="00000000" w:rsidR="00000000" w:rsidRPr="00000000">
        <w:rPr>
          <w:rFonts w:ascii="Google Sans Text" w:cs="Google Sans Text" w:eastAsia="Google Sans Text" w:hAnsi="Google Sans Text"/>
          <w:i w:val="1"/>
          <w:color w:val="1b1c1d"/>
          <w:sz w:val="24"/>
          <w:szCs w:val="24"/>
          <w:rtl w:val="0"/>
        </w:rPr>
        <w:t xml:space="preserve">Drosophila melanogaster</w:t>
      </w:r>
      <w:r w:rsidDel="00000000" w:rsidR="00000000" w:rsidRPr="00000000">
        <w:rPr>
          <w:rFonts w:ascii="Google Sans Text" w:cs="Google Sans Text" w:eastAsia="Google Sans Text" w:hAnsi="Google Sans Text"/>
          <w:i w:val="0"/>
          <w:color w:val="1b1c1d"/>
          <w:sz w:val="24"/>
          <w:szCs w:val="24"/>
          <w:rtl w:val="0"/>
        </w:rPr>
        <w:t xml:space="preserve"> provides a model of intermediate complexity. It possesses one major somatic H1 variant (dH1), which is encoded by a cluster of approximately 100 tandemly repeated genes, and a more recently identified, single-copy germline-specific variant called dBigH1.</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Unlike in yeast, dH1 is absolutely essential for viability.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Its primary roles are in the structural organization of the genome; it is fundamental for the formation and integrity of heterochromatin, the organization of pericentromeric regions into a unified chromocenter, and the proper alignment of sister chromatids in polytene chromosomes.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 major evolutionary pressure driving H1 function in organisms with complex genomes appears to be the need to silence the vast number of transposable elements (TEs). In</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dH1 is critical for TE repression, a function it carries out in concert with HP1a and the Piwi-piRISC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Interestingly, PTMs on dH1, such as dimethylation of lysine 27 (dH1K27me2), have been shown to be crucial for heterochromatin organization through a pathway that is independent of the canonical H3K9 methylation system, highlighting a distinct H1-centric mechanism of epigenetic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1"/>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Plants: </w:t>
      </w:r>
      <w:r w:rsidDel="00000000" w:rsidR="00000000" w:rsidRPr="00000000">
        <w:rPr>
          <w:rFonts w:ascii="Google Sans Text" w:cs="Google Sans Text" w:eastAsia="Google Sans Text" w:hAnsi="Google Sans Text"/>
          <w:b w:val="1"/>
          <w:i w:val="1"/>
          <w:color w:val="1b1c1d"/>
          <w:sz w:val="24"/>
          <w:szCs w:val="24"/>
          <w:rtl w:val="0"/>
        </w:rPr>
        <w:t xml:space="preserve">Arabidopsis thaliana</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1"/>
          <w:color w:val="1b1c1d"/>
          <w:sz w:val="24"/>
          <w:szCs w:val="24"/>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model plant </w:t>
      </w:r>
      <w:r w:rsidDel="00000000" w:rsidR="00000000" w:rsidRPr="00000000">
        <w:rPr>
          <w:rFonts w:ascii="Google Sans Text" w:cs="Google Sans Text" w:eastAsia="Google Sans Text" w:hAnsi="Google Sans Text"/>
          <w:i w:val="1"/>
          <w:color w:val="1b1c1d"/>
          <w:sz w:val="24"/>
          <w:szCs w:val="24"/>
          <w:rtl w:val="0"/>
        </w:rPr>
        <w:t xml:space="preserve">Arabidopsis thaliana</w:t>
      </w:r>
      <w:r w:rsidDel="00000000" w:rsidR="00000000" w:rsidRPr="00000000">
        <w:rPr>
          <w:rFonts w:ascii="Google Sans Text" w:cs="Google Sans Text" w:eastAsia="Google Sans Text" w:hAnsi="Google Sans Text"/>
          <w:i w:val="0"/>
          <w:color w:val="1b1c1d"/>
          <w:sz w:val="24"/>
          <w:szCs w:val="24"/>
          <w:rtl w:val="0"/>
        </w:rPr>
        <w:t xml:space="preserve"> possesses a relatively simple H1 repertoire, with two major, ubiquitously expressed variants (H1.1 and H1.2) and one minor variant (H1.3) that is induced by abiotic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In</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Arabidopsis</w:t>
      </w:r>
      <w:r w:rsidDel="00000000" w:rsidR="00000000" w:rsidRPr="00000000">
        <w:rPr>
          <w:rFonts w:ascii="Google Sans Text" w:cs="Google Sans Text" w:eastAsia="Google Sans Text" w:hAnsi="Google Sans Text"/>
          <w:i w:val="0"/>
          <w:color w:val="1b1c1d"/>
          <w:sz w:val="24"/>
          <w:szCs w:val="24"/>
          <w:rtl w:val="0"/>
        </w:rPr>
        <w:t xml:space="preserve">, H1 is the principal factor responsible for large-scale heterochromatin condensation and the formation of visible heterochromatic foci, known as chromocenters.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Genetic depletion of H1 leads to the dispersal of these foci, widespread derepression of TEs, and severe developmental abnormalities.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The function of H1 in plants is inextricably linked with the DNA methylation system. H1 and DNA methylation work synergistically to silence TEs and aberrant intragenic transcripts.</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Furthermore, H1 is required for the proper establishment of DNA methylation at parentally imprinted loci, a key epigenetic process in plant reproduction.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Mechanistically, H1 has been shown to drive the formation of heterochromatin foci in</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Arabidopsis</w:t>
      </w:r>
      <w:r w:rsidDel="00000000" w:rsidR="00000000" w:rsidRPr="00000000">
        <w:rPr>
          <w:rFonts w:ascii="Google Sans Text" w:cs="Google Sans Text" w:eastAsia="Google Sans Text" w:hAnsi="Google Sans Text"/>
          <w:i w:val="0"/>
          <w:color w:val="1b1c1d"/>
          <w:sz w:val="24"/>
          <w:szCs w:val="24"/>
          <w:rtl w:val="0"/>
        </w:rPr>
        <w:t xml:space="preserve"> through liquid-liquid phase separation, a process that depends on the biophysical properties of its long, intrinsically disordered C-terminal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Lower Eukaryotes: Atypical H1s and Functional Analogues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H1 proteins found in unicellular eukaryotes often deviate significantly from the canonical metazoan structure, providing insight into the core functions of linker histones.</w:t>
      </w:r>
    </w:p>
    <w:p w:rsidR="00000000" w:rsidDel="00000000" w:rsidP="00000000" w:rsidRDefault="00000000" w:rsidRPr="00000000" w14:paraId="000000F6">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1"/>
          <w:color w:val="1b1c1d"/>
          <w:sz w:val="24"/>
          <w:szCs w:val="24"/>
          <w:rtl w:val="0"/>
        </w:rPr>
        <w:t xml:space="preserve">Saccharomyces cerevisiae</w:t>
      </w:r>
      <w:r w:rsidDel="00000000" w:rsidR="00000000" w:rsidRPr="00000000">
        <w:rPr>
          <w:rFonts w:ascii="Google Sans Text" w:cs="Google Sans Text" w:eastAsia="Google Sans Text" w:hAnsi="Google Sans Text"/>
          <w:b w:val="1"/>
          <w:i w:val="0"/>
          <w:color w:val="1b1c1d"/>
          <w:sz w:val="24"/>
          <w:szCs w:val="24"/>
          <w:rtl w:val="0"/>
        </w:rPr>
        <w:t xml:space="preserve"> (Budding Yeast):</w:t>
      </w:r>
      <w:r w:rsidDel="00000000" w:rsidR="00000000" w:rsidRPr="00000000">
        <w:rPr>
          <w:rFonts w:ascii="Google Sans Text" w:cs="Google Sans Text" w:eastAsia="Google Sans Text" w:hAnsi="Google Sans Text"/>
          <w:i w:val="0"/>
          <w:color w:val="1b1c1d"/>
          <w:sz w:val="24"/>
          <w:szCs w:val="24"/>
          <w:rtl w:val="0"/>
        </w:rPr>
        <w:t xml:space="preserve"> The H1 homolog in budding yeast, Hho1p, is highly atypical. It is expressed at very low levels relative to nucleosomes and possesses two globular domains instead of one.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Hho1p is non-essential for viability under normal growth conditions, though its deletion leads to defects in sporulation, stress responses, and maintenance of the mitochondrial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It appears to play a role in repressing homologous recombination and regulating the transcription of a small subset of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general chromatin compaction functions typically attributed to H1 in higher eukaryotes seem to be partially fulfilled in yeast by Hmo1p, a High Mobility Group (HMG) protein, highlighting the functional plasticity of chromatin architectural proteins during evolution.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F7">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1"/>
          <w:color w:val="1b1c1d"/>
          <w:sz w:val="24"/>
          <w:szCs w:val="24"/>
          <w:rtl w:val="0"/>
        </w:rPr>
        <w:t xml:space="preserve">Tetrahymena thermophila</w:t>
      </w:r>
      <w:r w:rsidDel="00000000" w:rsidR="00000000" w:rsidRPr="00000000">
        <w:rPr>
          <w:rFonts w:ascii="Google Sans Text" w:cs="Google Sans Text" w:eastAsia="Google Sans Text" w:hAnsi="Google Sans Text"/>
          <w:b w:val="1"/>
          <w:i w:val="0"/>
          <w:color w:val="1b1c1d"/>
          <w:sz w:val="24"/>
          <w:szCs w:val="24"/>
          <w:rtl w:val="0"/>
        </w:rPr>
        <w:t xml:space="preserve">:</w:t>
      </w:r>
      <w:r w:rsidDel="00000000" w:rsidR="00000000" w:rsidRPr="00000000">
        <w:rPr>
          <w:rFonts w:ascii="Google Sans Text" w:cs="Google Sans Text" w:eastAsia="Google Sans Text" w:hAnsi="Google Sans Text"/>
          <w:i w:val="0"/>
          <w:color w:val="1b1c1d"/>
          <w:sz w:val="24"/>
          <w:szCs w:val="24"/>
          <w:rtl w:val="0"/>
        </w:rPr>
        <w:t xml:space="preserve"> This ciliated protozoan offers a unique natural experiment for studying H1 function due to its nuclear dimorphism. It possesses distinct, nucleus-specific linker histones. The transcriptionally active macronucleus contains a linker histone (sometimes also called Hho1) that is essential for chromatin compaction but completely lacks the canonical winged-helix GD, consisting mainly of a basic tail-like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In contrast, the transcriptionally inert, mitotically dividing micronucleus contains a different linker histone, Mlh1, which is required for chromosome integrity during the sexual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The partitioning of H1 functions (transcription vs. mitosis) between these two nuclei has made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Tetrahymena</w:t>
      </w:r>
      <w:r w:rsidDel="00000000" w:rsidR="00000000" w:rsidRPr="00000000">
        <w:rPr>
          <w:rFonts w:ascii="Google Sans Text" w:cs="Google Sans Text" w:eastAsia="Google Sans Text" w:hAnsi="Google Sans Text"/>
          <w:i w:val="0"/>
          <w:color w:val="1b1c1d"/>
          <w:sz w:val="24"/>
          <w:szCs w:val="24"/>
          <w:rtl w:val="0"/>
        </w:rPr>
        <w:t xml:space="preserve"> a valuable model for dissecting the distinct roles of linker histones.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Histone H1 Homologs in Key Model Organisms</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Organism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 Homolog(s)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Number of Variants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Structural Features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Essentiality/Key Functions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1"/>
                <w:color w:val="1b1c1d"/>
                <w:sz w:val="20"/>
                <w:szCs w:val="20"/>
                <w:shd w:fill="auto" w:val="clear"/>
              </w:rPr>
            </w:pPr>
            <w:r w:rsidDel="00000000" w:rsidR="00000000" w:rsidRPr="00000000">
              <w:rPr>
                <w:rFonts w:ascii="Google Sans Text" w:cs="Google Sans Text" w:eastAsia="Google Sans Text" w:hAnsi="Google Sans Text"/>
                <w:b w:val="1"/>
                <w:i w:val="1"/>
                <w:color w:val="1b1c1d"/>
                <w:sz w:val="20"/>
                <w:szCs w:val="20"/>
                <w:shd w:fill="auto" w:val="clear"/>
                <w:rtl w:val="0"/>
              </w:rPr>
              <w:t xml:space="preserve">Homo sapiens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H1.0-H1.5, H1x, germline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Canonical tripartite (GD, NTD, CTD)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(total H1 level). Subtype specificity in development, differentiation, disease.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1"/>
                <w:color w:val="1b1c1d"/>
                <w:sz w:val="20"/>
                <w:szCs w:val="20"/>
                <w:shd w:fill="auto" w:val="clear"/>
              </w:rPr>
            </w:pPr>
            <w:r w:rsidDel="00000000" w:rsidR="00000000" w:rsidRPr="00000000">
              <w:rPr>
                <w:rFonts w:ascii="Google Sans Text" w:cs="Google Sans Text" w:eastAsia="Google Sans Text" w:hAnsi="Google Sans Text"/>
                <w:b w:val="1"/>
                <w:i w:val="1"/>
                <w:color w:val="1b1c1d"/>
                <w:sz w:val="20"/>
                <w:szCs w:val="20"/>
                <w:shd w:fill="auto" w:val="clear"/>
                <w:rtl w:val="0"/>
              </w:rPr>
              <w:t xml:space="preserve">Mus musculus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H1.0-H1.5, H1x, germline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Canonical tripartite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(total H1 level). Compensation among subtypes. Model for knockout studies.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1"/>
                <w:color w:val="1b1c1d"/>
                <w:sz w:val="20"/>
                <w:szCs w:val="20"/>
                <w:shd w:fill="auto" w:val="clear"/>
              </w:rPr>
            </w:pPr>
            <w:r w:rsidDel="00000000" w:rsidR="00000000" w:rsidRPr="00000000">
              <w:rPr>
                <w:rFonts w:ascii="Google Sans Text" w:cs="Google Sans Text" w:eastAsia="Google Sans Text" w:hAnsi="Google Sans Text"/>
                <w:b w:val="1"/>
                <w:i w:val="1"/>
                <w:color w:val="1b1c1d"/>
                <w:sz w:val="20"/>
                <w:szCs w:val="20"/>
                <w:shd w:fill="auto" w:val="clear"/>
                <w:rtl w:val="0"/>
              </w:rPr>
              <w:t xml:space="preserve">Drosophila melanogaster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dH1, dBigH1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 somatic (~100 genes), 1 germline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Canonical tripartite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Heterochromatin formation, TE silencing, chromocenter organization.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1"/>
                <w:color w:val="1b1c1d"/>
                <w:sz w:val="20"/>
                <w:szCs w:val="20"/>
                <w:shd w:fill="auto" w:val="clear"/>
              </w:rPr>
            </w:pPr>
            <w:r w:rsidDel="00000000" w:rsidR="00000000" w:rsidRPr="00000000">
              <w:rPr>
                <w:rFonts w:ascii="Google Sans Text" w:cs="Google Sans Text" w:eastAsia="Google Sans Text" w:hAnsi="Google Sans Text"/>
                <w:b w:val="1"/>
                <w:i w:val="1"/>
                <w:color w:val="1b1c1d"/>
                <w:sz w:val="20"/>
                <w:szCs w:val="20"/>
                <w:shd w:fill="auto" w:val="clear"/>
                <w:rtl w:val="0"/>
              </w:rPr>
              <w:t xml:space="preserve">Arabidopsis thaliana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H1.1, H1.2, H1.3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Canonical tripartite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Heterochromatin foci formation, TE silencing, DNA methylation regulation.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1"/>
                <w:color w:val="1b1c1d"/>
                <w:sz w:val="20"/>
                <w:szCs w:val="20"/>
                <w:shd w:fill="auto" w:val="clear"/>
              </w:rPr>
            </w:pPr>
            <w:r w:rsidDel="00000000" w:rsidR="00000000" w:rsidRPr="00000000">
              <w:rPr>
                <w:rFonts w:ascii="Google Sans Text" w:cs="Google Sans Text" w:eastAsia="Google Sans Text" w:hAnsi="Google Sans Text"/>
                <w:b w:val="1"/>
                <w:i w:val="1"/>
                <w:color w:val="1b1c1d"/>
                <w:sz w:val="20"/>
                <w:szCs w:val="20"/>
                <w:shd w:fill="auto" w:val="clear"/>
                <w:rtl w:val="0"/>
              </w:rPr>
              <w:t xml:space="preserve">Saccharomyces cerevisiae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Hho1p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Atypical (Two GDs)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Non-essential. Roles in sporulation, stress response. Compaction function partially served by HMO1.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1"/>
                <w:color w:val="1b1c1d"/>
                <w:sz w:val="20"/>
                <w:szCs w:val="20"/>
                <w:shd w:fill="auto" w:val="clear"/>
              </w:rPr>
            </w:pPr>
            <w:r w:rsidDel="00000000" w:rsidR="00000000" w:rsidRPr="00000000">
              <w:rPr>
                <w:rFonts w:ascii="Google Sans Text" w:cs="Google Sans Text" w:eastAsia="Google Sans Text" w:hAnsi="Google Sans Text"/>
                <w:b w:val="1"/>
                <w:i w:val="1"/>
                <w:color w:val="1b1c1d"/>
                <w:sz w:val="20"/>
                <w:szCs w:val="20"/>
                <w:shd w:fill="auto" w:val="clear"/>
                <w:rtl w:val="0"/>
              </w:rPr>
              <w:t xml:space="preserve">Tetrahymena thermophila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Macronuclear H1, Mlh1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 (nucleus-specific)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Atypical (Macro-H1 lacks GD)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(for specific nuclear functions). Macronuclear compaction, micronuclear integrity.</w:t>
            </w:r>
          </w:p>
        </w:tc>
      </w:tr>
    </w:tbl>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11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VIII. Histone H1 in Human Disease: When the Linker Becomes Unlinked</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Given its central role in organizing the genome and regulating its function, it is not surprising that the dysregulation of histone H1 is increasingly implicated in a wide range of human diseases. Pathologies linked to H1 arise from two principal mechanisms: first, quantitative disruptions in the stoichiometry or balance of H1 subtypes, which alter global chromatin architecture and create a permissive state for disease; and second, qualitative disruptions caused by specific, often heterozygous, mutations that confer a toxic gain-of-function, hijacking specific regulatory pathways.</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H1 in Cancer</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landscape of H1 alterations in cancer is extensive and multifaceted.</w:t>
      </w:r>
    </w:p>
    <w:p w:rsidR="00000000" w:rsidDel="00000000" w:rsidP="00000000" w:rsidRDefault="00000000" w:rsidRPr="00000000" w14:paraId="00000125">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Dysregulation of H1 Subtype Expression:</w:t>
      </w:r>
      <w:r w:rsidDel="00000000" w:rsidR="00000000" w:rsidRPr="00000000">
        <w:rPr>
          <w:rFonts w:ascii="Google Sans Text" w:cs="Google Sans Text" w:eastAsia="Google Sans Text" w:hAnsi="Google Sans Text"/>
          <w:i w:val="0"/>
          <w:color w:val="1b1c1d"/>
          <w:sz w:val="24"/>
          <w:szCs w:val="24"/>
          <w:rtl w:val="0"/>
        </w:rPr>
        <w:t xml:space="preserve"> A common feature of cancer is an altered H1 subtype profile.</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Highly proliferative tumor cells frequently exhibit elevated levels of the replication-dependent somatic H1s (H1.1-H1.5), reflecting their rapid cell division.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Conversely, the levels of the differentiation-associated variant H1.0 are often reduced in malignant tissues compared to their normal counterparts, and low H1.0 expression has been correlated with a poorer prognosis in several cancers.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makes the H1 subtype ratio a potential biomarker for tumor grade and patient outcome. Indeed, specific variants, such as H1.3, have been identified as independent prognostic biomarkers in diseases like pancreatic ductal adenocarcinoma.</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p>
    <w:p w:rsidR="00000000" w:rsidDel="00000000" w:rsidP="00000000" w:rsidRDefault="00000000" w:rsidRPr="00000000" w14:paraId="00000126">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H1 Mutations as Oncohistones:</w:t>
      </w:r>
      <w:r w:rsidDel="00000000" w:rsidR="00000000" w:rsidRPr="00000000">
        <w:rPr>
          <w:rFonts w:ascii="Google Sans Text" w:cs="Google Sans Text" w:eastAsia="Google Sans Text" w:hAnsi="Google Sans Text"/>
          <w:i w:val="0"/>
          <w:color w:val="1b1c1d"/>
          <w:sz w:val="24"/>
          <w:szCs w:val="24"/>
          <w:rtl w:val="0"/>
        </w:rPr>
        <w:t xml:space="preserve"> Beyond expression changes, the genes encoding H1 are themselves targets of mutation in cancer. Somatic mutations in H1 genes are found across a spectrum of tumor types but are particularly recurrent in B-cell lymphomas.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These mutations are not silent passengers; genetic studies have shown that loss of H1 in lymphoma cells drives malignancy by causing widespread chromatin decompaction, redistribution of core histone modifications, and the aberrant reactivation of stem cell-like transcriptional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The presence of histone gene alterations, including those in H1, is often associated with significantly lower overall survival for cancer patients.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p w:rsidR="00000000" w:rsidDel="00000000" w:rsidP="00000000" w:rsidRDefault="00000000" w:rsidRPr="00000000" w14:paraId="00000127">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Mechanisms of Action in Carcinogenesis:</w:t>
      </w:r>
      <w:r w:rsidDel="00000000" w:rsidR="00000000" w:rsidRPr="00000000">
        <w:rPr>
          <w:rFonts w:ascii="Google Sans Text" w:cs="Google Sans Text" w:eastAsia="Google Sans Text" w:hAnsi="Google Sans Text"/>
          <w:i w:val="0"/>
          <w:color w:val="1b1c1d"/>
          <w:sz w:val="24"/>
          <w:szCs w:val="24"/>
          <w:rtl w:val="0"/>
        </w:rPr>
        <w:t xml:space="preserve"> H1 dysregulation contributes to cancer through several interconnected mechanisms. Altered H1 levels can lead to genomic instability and defects in chromosome segregation.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H1 can also directly influence key cancer pathways by silencing tumor suppressor genes or activating oncogenes. For example, H1 interacts with the tumor suppressor PTEN to maintain the silencing of cancer-promoting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Furthermore, the combined depletion of H1.2 and H1.4 in breast cancer cells has been shown to trigger a potent interferon response through the de-repression of heterochromatic satellite repeats, which are recognized by the innate immune system as viral-like nucleic acids. This links H1-mediated heterochromatin silencing directly to the regulation of anti-tumor immunity.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2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H1 in Neurodevelopmental Disorders</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most definitive evidence for a non-redundant, subtype-specific role of H1 in human health comes from the study of rare neurodevelopmental disorders.</w:t>
      </w:r>
    </w:p>
    <w:p w:rsidR="00000000" w:rsidDel="00000000" w:rsidP="00000000" w:rsidRDefault="00000000" w:rsidRPr="00000000" w14:paraId="0000012C">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Rahman Syndrome (RMNS):</w:t>
      </w:r>
      <w:r w:rsidDel="00000000" w:rsidR="00000000" w:rsidRPr="00000000">
        <w:rPr>
          <w:rFonts w:ascii="Google Sans Text" w:cs="Google Sans Text" w:eastAsia="Google Sans Text" w:hAnsi="Google Sans Text"/>
          <w:i w:val="0"/>
          <w:color w:val="1b1c1d"/>
          <w:sz w:val="24"/>
          <w:szCs w:val="24"/>
          <w:rtl w:val="0"/>
        </w:rPr>
        <w:t xml:space="preserve"> This syndrome is a monogenic disorder caused by </w:t>
      </w:r>
      <w:r w:rsidDel="00000000" w:rsidR="00000000" w:rsidRPr="00000000">
        <w:rPr>
          <w:rFonts w:ascii="Google Sans Text" w:cs="Google Sans Text" w:eastAsia="Google Sans Text" w:hAnsi="Google Sans Text"/>
          <w:i w:val="1"/>
          <w:color w:val="1b1c1d"/>
          <w:sz w:val="24"/>
          <w:szCs w:val="24"/>
          <w:rtl w:val="0"/>
        </w:rPr>
        <w:t xml:space="preserve">de novo</w:t>
      </w:r>
      <w:r w:rsidDel="00000000" w:rsidR="00000000" w:rsidRPr="00000000">
        <w:rPr>
          <w:rFonts w:ascii="Google Sans Text" w:cs="Google Sans Text" w:eastAsia="Google Sans Text" w:hAnsi="Google Sans Text"/>
          <w:i w:val="0"/>
          <w:color w:val="1b1c1d"/>
          <w:sz w:val="24"/>
          <w:szCs w:val="24"/>
          <w:rtl w:val="0"/>
        </w:rPr>
        <w:t xml:space="preserve"> heterozygous mutations in the </w:t>
      </w:r>
      <w:r w:rsidDel="00000000" w:rsidR="00000000" w:rsidRPr="00000000">
        <w:rPr>
          <w:rFonts w:ascii="Google Sans Text" w:cs="Google Sans Text" w:eastAsia="Google Sans Text" w:hAnsi="Google Sans Text"/>
          <w:i w:val="1"/>
          <w:color w:val="1b1c1d"/>
          <w:sz w:val="24"/>
          <w:szCs w:val="24"/>
          <w:rtl w:val="0"/>
        </w:rPr>
        <w:t xml:space="preserve">HIST1H1E</w:t>
      </w:r>
      <w:r w:rsidDel="00000000" w:rsidR="00000000" w:rsidRPr="00000000">
        <w:rPr>
          <w:rFonts w:ascii="Google Sans Text" w:cs="Google Sans Text" w:eastAsia="Google Sans Text" w:hAnsi="Google Sans Text"/>
          <w:i w:val="0"/>
          <w:color w:val="1b1c1d"/>
          <w:sz w:val="24"/>
          <w:szCs w:val="24"/>
          <w:rtl w:val="0"/>
        </w:rPr>
        <w:t xml:space="preserve"> gene, which encodes the H1.4 subtype.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Patients with RMNS present with a spectrum of symptoms including intellectual disability, autism spectrum disorder (ASD), hypotonia, and characteristic dysmorphic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12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 Toxic Gain-of-Function Mechanism:</w:t>
      </w:r>
      <w:r w:rsidDel="00000000" w:rsidR="00000000" w:rsidRPr="00000000">
        <w:rPr>
          <w:rFonts w:ascii="Google Sans Text" w:cs="Google Sans Text" w:eastAsia="Google Sans Text" w:hAnsi="Google Sans Text"/>
          <w:i w:val="0"/>
          <w:color w:val="1b1c1d"/>
          <w:sz w:val="24"/>
          <w:szCs w:val="24"/>
          <w:rtl w:val="0"/>
        </w:rPr>
        <w:t xml:space="preserve"> The pathogenic mutations are typically small insertions or deletions that cause a frameshift. This results in the production of a mutant H1.4 protein that is not only truncated but also possesses a novel, abnormal C-terminal tail (termed H1.4 CFT).</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This is a clear example of a dominant-negative or toxic gain-of-function effect, as the other wild-type H1 subtypes cannot compensate for the presence of the aberrant protein.</w:t>
      </w:r>
    </w:p>
    <w:p w:rsidR="00000000" w:rsidDel="00000000" w:rsidP="00000000" w:rsidRDefault="00000000" w:rsidRPr="00000000" w14:paraId="0000012E">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Neuronal Consequences:</w:t>
      </w:r>
      <w:r w:rsidDel="00000000" w:rsidR="00000000" w:rsidRPr="00000000">
        <w:rPr>
          <w:rFonts w:ascii="Google Sans Text" w:cs="Google Sans Text" w:eastAsia="Google Sans Text" w:hAnsi="Google Sans Text"/>
          <w:i w:val="0"/>
          <w:color w:val="1b1c1d"/>
          <w:sz w:val="24"/>
          <w:szCs w:val="24"/>
          <w:rtl w:val="0"/>
        </w:rPr>
        <w:t xml:space="preserve"> The link between the H1.4 mutation and neuronal dysfunction has been explored mechanistically. Exogenous expression of the H1.4 CFT mutant protein in primary rat neurons leads to significant changes in the transcriptome, with the downregulation of hundreds of genes enriched for functions in synaptic communication and neuropeptide signaling. Functionally, neurons expressing the mutant protein exhibit reduced overall network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This provides a direct causal chain from a specific H1 mutation to the disruption of neuronal gene expression programs and physiology, offering a powerful explanation for the neurodevelopmental impairments seen in RMNS.</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H1 in Other Pathologies</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involvement of H1 in disease extends beyond cancer and neurodevelopment.</w:t>
      </w:r>
    </w:p>
    <w:p w:rsidR="00000000" w:rsidDel="00000000" w:rsidP="00000000" w:rsidRDefault="00000000" w:rsidRPr="00000000" w14:paraId="00000133">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Neurodegeneration:</w:t>
      </w:r>
      <w:r w:rsidDel="00000000" w:rsidR="00000000" w:rsidRPr="00000000">
        <w:rPr>
          <w:rFonts w:ascii="Google Sans Text" w:cs="Google Sans Text" w:eastAsia="Google Sans Text" w:hAnsi="Google Sans Text"/>
          <w:i w:val="0"/>
          <w:color w:val="1b1c1d"/>
          <w:sz w:val="24"/>
          <w:szCs w:val="24"/>
          <w:rtl w:val="0"/>
        </w:rPr>
        <w:t xml:space="preserve"> Histone H1 has been identified as a component of the amyloid plaques characteristic of Alzheimer's disease.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studies have shown that H1 can directly interact with the amyloid-beta peptide, promoting its aggregation into larger, potentially more toxic, fibrillar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This suggests a role for H1 in the pathophysiology of neurodegeneration that may be independent of its canonical chromatin-binding function.</w:t>
      </w:r>
    </w:p>
    <w:p w:rsidR="00000000" w:rsidDel="00000000" w:rsidP="00000000" w:rsidRDefault="00000000" w:rsidRPr="00000000" w14:paraId="00000134">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Infertility:</w:t>
      </w:r>
      <w:r w:rsidDel="00000000" w:rsidR="00000000" w:rsidRPr="00000000">
        <w:rPr>
          <w:rFonts w:ascii="Google Sans Text" w:cs="Google Sans Text" w:eastAsia="Google Sans Text" w:hAnsi="Google Sans Text"/>
          <w:i w:val="0"/>
          <w:color w:val="1b1c1d"/>
          <w:sz w:val="24"/>
          <w:szCs w:val="24"/>
          <w:rtl w:val="0"/>
        </w:rPr>
        <w:t xml:space="preserve"> The precise choreography of H1 subtype replacement during spermatogenesis is critical for male fertility. The failure to properly replace somatic H1s with testis-specific variants leads to abnormal chromatin condensation in sperm, which is associated with reduced motility and fertilization capacity.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135">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Autoimmunity:</w:t>
      </w:r>
      <w:r w:rsidDel="00000000" w:rsidR="00000000" w:rsidRPr="00000000">
        <w:rPr>
          <w:rFonts w:ascii="Google Sans Text" w:cs="Google Sans Text" w:eastAsia="Google Sans Text" w:hAnsi="Google Sans Text"/>
          <w:i w:val="0"/>
          <w:color w:val="1b1c1d"/>
          <w:sz w:val="24"/>
          <w:szCs w:val="24"/>
          <w:rtl w:val="0"/>
        </w:rPr>
        <w:t xml:space="preserve"> Due to its abundance and release from dying cells, histone H1 can become an autoantigen. Antibodies against H1 are a feature of certain autoimmune disorders, most notably Systemic Lupus Erythematosus (SLE).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3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IX. Conclusion and Future Perspectives</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histone H1 family has undergone a remarkable conceptual transformation, evolving from its initial depiction as a static architectural component to its current recognition as a dynamic, multifaceted family of master genomic regulators. This review has traced this journey, highlighting how the unique tripartite structure of H1 proteins, the diversification into a complex repertoire of subtypes, the establishment of a rich post-translational modification code, and the formation of a vast network of protein interactions all converge to grant H1 precise control over chromatin structure and function. This control is exerted at every conceivable scale, from the stabilization of a single nucleosome to the three-dimensional organization of entire chromosomes, and is integral to the regulation of nearly all DNA-dependent processes. The classical view of H1 as a simple linker is no longer tenable; it is a central processing unit of epigenetic information, critical for cellular function in health and a key player in the dysregulation that drives disease.</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this tremendous progress, many fundamental questions about H1 biology remain unresolved, presenting exciting frontiers for future research.</w:t>
      </w:r>
    </w:p>
    <w:p w:rsidR="00000000" w:rsidDel="00000000" w:rsidP="00000000" w:rsidRDefault="00000000" w:rsidRPr="00000000" w14:paraId="0000013B">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Subtype Specificity:</w:t>
      </w:r>
      <w:r w:rsidDel="00000000" w:rsidR="00000000" w:rsidRPr="00000000">
        <w:rPr>
          <w:rFonts w:ascii="Google Sans Text" w:cs="Google Sans Text" w:eastAsia="Google Sans Text" w:hAnsi="Google Sans Text"/>
          <w:i w:val="0"/>
          <w:color w:val="1b1c1d"/>
          <w:sz w:val="24"/>
          <w:szCs w:val="24"/>
          <w:rtl w:val="0"/>
        </w:rPr>
        <w:t xml:space="preserve"> How is the specific targeting and function of each H1 subtype achieved at the molecular level? While we know the tails are crucial, the precise "recognition code" that dictates their unique interactions remains largely unknown. Defining the complete and context-specific "interactome" for each individual H1 variant is a major challenge.</w:t>
      </w:r>
    </w:p>
    <w:p w:rsidR="00000000" w:rsidDel="00000000" w:rsidP="00000000" w:rsidRDefault="00000000" w:rsidRPr="00000000" w14:paraId="0000013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H1 PTM Code:</w:t>
      </w:r>
      <w:r w:rsidDel="00000000" w:rsidR="00000000" w:rsidRPr="00000000">
        <w:rPr>
          <w:rFonts w:ascii="Google Sans Text" w:cs="Google Sans Text" w:eastAsia="Google Sans Text" w:hAnsi="Google Sans Text"/>
          <w:i w:val="0"/>
          <w:color w:val="1b1c1d"/>
          <w:sz w:val="24"/>
          <w:szCs w:val="24"/>
          <w:rtl w:val="0"/>
        </w:rPr>
        <w:t xml:space="preserve"> We have identified hundreds of PTMs on H1, but understanding their combinatorial logic—how different modifications on the same molecule are integrated to produce a specific functional output—is in its infancy. Identifying the full complement of "writer," "reader," and "eraser" enzymes for the H1 code and understanding their regulation is paramount.</w:t>
      </w:r>
    </w:p>
    <w:p w:rsidR="00000000" w:rsidDel="00000000" w:rsidP="00000000" w:rsidRDefault="00000000" w:rsidRPr="00000000" w14:paraId="0000013D">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Mechanism of Epigenetic Regulation:</w:t>
      </w:r>
      <w:r w:rsidDel="00000000" w:rsidR="00000000" w:rsidRPr="00000000">
        <w:rPr>
          <w:rFonts w:ascii="Google Sans Text" w:cs="Google Sans Text" w:eastAsia="Google Sans Text" w:hAnsi="Google Sans Text"/>
          <w:i w:val="0"/>
          <w:color w:val="1b1c1d"/>
          <w:sz w:val="24"/>
          <w:szCs w:val="24"/>
          <w:rtl w:val="0"/>
        </w:rPr>
        <w:t xml:space="preserve"> What is the precise biophysical mechanism by which H1-mediated chromatin compaction influences the activity of downstream epigenetic enzymes like PRC2? Does it alter substrate presentation, enzyme processivity, or allosteric regulation?</w:t>
      </w:r>
    </w:p>
    <w:p w:rsidR="00000000" w:rsidDel="00000000" w:rsidP="00000000" w:rsidRDefault="00000000" w:rsidRPr="00000000" w14:paraId="0000013E">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 in Disease:</w:t>
      </w:r>
      <w:r w:rsidDel="00000000" w:rsidR="00000000" w:rsidRPr="00000000">
        <w:rPr>
          <w:rFonts w:ascii="Google Sans Text" w:cs="Google Sans Text" w:eastAsia="Google Sans Text" w:hAnsi="Google Sans Text"/>
          <w:i w:val="0"/>
          <w:color w:val="1b1c1d"/>
          <w:sz w:val="24"/>
          <w:szCs w:val="24"/>
          <w:rtl w:val="0"/>
        </w:rPr>
        <w:t xml:space="preserve"> How exactly do specific oncohistone mutations in H1 drive cancer? Can the aberrant interactions or functions of these mutant proteins be specifically targeted for therapeutic intervention without affecting the essential roles of wild-type H1s?</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path forward in addressing these questions will undoubtedly rely on the synergistic application of cutting-edge technologies. Single-molecule techniques will be indispensable for dissecting the real-time dynamics of H1 binding to chromatin and for understanding how mutations and PTMs alter these biophysical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Advanced mass spectrometry, coupled with new enrichment strategies, will be essential for deciphering the complex combinatorial PTM patterns on endogenous H1 proteins in different cellular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Most importantly, the continued development and application of CRISPR-based genome editing will allow for the precise engineering of H1 subtypes, specific PTM sites, and disease-associated mutations in relevant cellular and animal models, providing the causal evidence needed to move beyond correlation. The resolution of the enduring H1 enigma promises not only to deepen our fundamental understanding of how the eukaryotic genome is organized and regulated but also to open new avenues for diagnosing and treating a wide range of human diseases.</w:t>
      </w:r>
    </w:p>
    <w:p w:rsidR="00000000" w:rsidDel="00000000" w:rsidP="00000000" w:rsidRDefault="00000000" w:rsidRPr="00000000" w14:paraId="0000014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4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Eukaryotic Genome Organisation - GeeksforGeeks, accessed June 26, 2025, </w:t>
      </w:r>
      <w:hyperlink r:id="rId6">
        <w:r w:rsidDel="00000000" w:rsidR="00000000" w:rsidRPr="00000000">
          <w:rPr>
            <w:rFonts w:ascii="Google Sans" w:cs="Google Sans" w:eastAsia="Google Sans" w:hAnsi="Google Sans"/>
            <w:color w:val="0000ee"/>
            <w:sz w:val="24"/>
            <w:szCs w:val="24"/>
            <w:u w:val="single"/>
            <w:rtl w:val="0"/>
          </w:rPr>
          <w:t xml:space="preserve">https://www.geeksforgeeks.org/biology/eukaryotic-genome-organisation/</w:t>
        </w:r>
      </w:hyperlink>
      <w:r w:rsidDel="00000000" w:rsidR="00000000" w:rsidRPr="00000000">
        <w:rPr>
          <w:rtl w:val="0"/>
        </w:rPr>
      </w:r>
    </w:p>
    <w:p w:rsidR="00000000" w:rsidDel="00000000" w:rsidP="00000000" w:rsidRDefault="00000000" w:rsidRPr="00000000" w14:paraId="0000014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Linker histone H1 is essential for Drosophila development, the establishment of pericentric heterochromatin, and a normal polytene chromosome structure - PubMed Central, accessed June 26, 2025, </w:t>
      </w:r>
      <w:hyperlink r:id="rId7">
        <w:r w:rsidDel="00000000" w:rsidR="00000000" w:rsidRPr="00000000">
          <w:rPr>
            <w:rFonts w:ascii="Google Sans" w:cs="Google Sans" w:eastAsia="Google Sans" w:hAnsi="Google Sans"/>
            <w:color w:val="0000ee"/>
            <w:sz w:val="24"/>
            <w:szCs w:val="24"/>
            <w:u w:val="single"/>
            <w:rtl w:val="0"/>
          </w:rPr>
          <w:t xml:space="preserve">https://pmc.ncbi.nlm.nih.gov/articles/PMC2648648/</w:t>
        </w:r>
      </w:hyperlink>
      <w:r w:rsidDel="00000000" w:rsidR="00000000" w:rsidRPr="00000000">
        <w:rPr>
          <w:rtl w:val="0"/>
        </w:rPr>
      </w:r>
    </w:p>
    <w:p w:rsidR="00000000" w:rsidDel="00000000" w:rsidP="00000000" w:rsidRDefault="00000000" w:rsidRPr="00000000" w14:paraId="0000014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H1 linker histones: multifunctional proteins beyond the nucleosomal core particle - PMC - PubMed Central, accessed June 26, 2025, </w:t>
      </w:r>
      <w:hyperlink r:id="rId8">
        <w:r w:rsidDel="00000000" w:rsidR="00000000" w:rsidRPr="00000000">
          <w:rPr>
            <w:rFonts w:ascii="Google Sans" w:cs="Google Sans" w:eastAsia="Google Sans" w:hAnsi="Google Sans"/>
            <w:color w:val="0000ee"/>
            <w:sz w:val="24"/>
            <w:szCs w:val="24"/>
            <w:u w:val="single"/>
            <w:rtl w:val="0"/>
          </w:rPr>
          <w:t xml:space="preserve">https://pmc.ncbi.nlm.nih.gov/articles/PMC4641498/</w:t>
        </w:r>
      </w:hyperlink>
      <w:r w:rsidDel="00000000" w:rsidR="00000000" w:rsidRPr="00000000">
        <w:rPr>
          <w:rtl w:val="0"/>
        </w:rPr>
      </w:r>
    </w:p>
    <w:p w:rsidR="00000000" w:rsidDel="00000000" w:rsidP="00000000" w:rsidRDefault="00000000" w:rsidRPr="00000000" w14:paraId="0000014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 PubMed, accessed June 26, 2025, </w:t>
      </w:r>
      <w:hyperlink r:id="rId9">
        <w:r w:rsidDel="00000000" w:rsidR="00000000" w:rsidRPr="00000000">
          <w:rPr>
            <w:rFonts w:ascii="Google Sans" w:cs="Google Sans" w:eastAsia="Google Sans" w:hAnsi="Google Sans"/>
            <w:color w:val="0000ee"/>
            <w:sz w:val="24"/>
            <w:szCs w:val="24"/>
            <w:u w:val="single"/>
            <w:rtl w:val="0"/>
          </w:rPr>
          <w:t xml:space="preserve">https://pubmed.ncbi.nlm.nih.gov/9570139/</w:t>
        </w:r>
      </w:hyperlink>
      <w:r w:rsidDel="00000000" w:rsidR="00000000" w:rsidRPr="00000000">
        <w:rPr>
          <w:rtl w:val="0"/>
        </w:rPr>
      </w:r>
    </w:p>
    <w:p w:rsidR="00000000" w:rsidDel="00000000" w:rsidP="00000000" w:rsidRDefault="00000000" w:rsidRPr="00000000" w14:paraId="0000014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roles of linker histones in regulating chromatin structure ..., accessed June 26, 2025, </w:t>
      </w:r>
      <w:hyperlink r:id="rId10">
        <w:r w:rsidDel="00000000" w:rsidR="00000000" w:rsidRPr="00000000">
          <w:rPr>
            <w:rFonts w:ascii="Google Sans" w:cs="Google Sans" w:eastAsia="Google Sans" w:hAnsi="Google Sans"/>
            <w:color w:val="0000ee"/>
            <w:sz w:val="24"/>
            <w:szCs w:val="24"/>
            <w:u w:val="single"/>
            <w:rtl w:val="0"/>
          </w:rPr>
          <w:t xml:space="preserve">https://pmc.ncbi.nlm.nih.gov/articles/PMC5897046/</w:t>
        </w:r>
      </w:hyperlink>
      <w:r w:rsidDel="00000000" w:rsidR="00000000" w:rsidRPr="00000000">
        <w:rPr>
          <w:rtl w:val="0"/>
        </w:rPr>
      </w:r>
    </w:p>
    <w:p w:rsidR="00000000" w:rsidDel="00000000" w:rsidP="00000000" w:rsidRDefault="00000000" w:rsidRPr="00000000" w14:paraId="0000014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H1 Linker Histones Are Essential for Mouse Development and Affect Nucleosome Spacing In Vivo, accessed June 26, 2025, </w:t>
      </w:r>
      <w:hyperlink r:id="rId11">
        <w:r w:rsidDel="00000000" w:rsidR="00000000" w:rsidRPr="00000000">
          <w:rPr>
            <w:rFonts w:ascii="Google Sans" w:cs="Google Sans" w:eastAsia="Google Sans" w:hAnsi="Google Sans"/>
            <w:color w:val="0000ee"/>
            <w:sz w:val="24"/>
            <w:szCs w:val="24"/>
            <w:u w:val="single"/>
            <w:rtl w:val="0"/>
          </w:rPr>
          <w:t xml:space="preserve">https://pmc.ncbi.nlm.nih.gov/articles/PMC164858/</w:t>
        </w:r>
      </w:hyperlink>
      <w:r w:rsidDel="00000000" w:rsidR="00000000" w:rsidRPr="00000000">
        <w:rPr>
          <w:rtl w:val="0"/>
        </w:rPr>
      </w:r>
    </w:p>
    <w:p w:rsidR="00000000" w:rsidDel="00000000" w:rsidP="00000000" w:rsidRDefault="00000000" w:rsidRPr="00000000" w14:paraId="0000014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Linker histone H1 and protein-protein interactions - PMC - PubMed Central, accessed June 26,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https://pmc.ncbi.nlm.nih.gov/articles/PMC4775371/</w:t>
        </w:r>
      </w:hyperlink>
      <w:r w:rsidDel="00000000" w:rsidR="00000000" w:rsidRPr="00000000">
        <w:rPr>
          <w:rtl w:val="0"/>
        </w:rPr>
      </w:r>
    </w:p>
    <w:p w:rsidR="00000000" w:rsidDel="00000000" w:rsidP="00000000" w:rsidRDefault="00000000" w:rsidRPr="00000000" w14:paraId="0000014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linker histone in chromatin structure and function: H1 stoichiometry and nucleosome repeat length - Albert Einstein College of Medicine, accessed June 26, 2025, </w:t>
      </w:r>
      <w:hyperlink r:id="rId13">
        <w:r w:rsidDel="00000000" w:rsidR="00000000" w:rsidRPr="00000000">
          <w:rPr>
            <w:rFonts w:ascii="Google Sans" w:cs="Google Sans" w:eastAsia="Google Sans" w:hAnsi="Google Sans"/>
            <w:color w:val="0000ee"/>
            <w:sz w:val="24"/>
            <w:szCs w:val="24"/>
            <w:u w:val="single"/>
            <w:rtl w:val="0"/>
          </w:rPr>
          <w:t xml:space="preserve">https://einsteinmed.edu/uploadedFiles/departments/cell-biology/PDF/Skoultchi/2006.pdf</w:t>
        </w:r>
      </w:hyperlink>
      <w:r w:rsidDel="00000000" w:rsidR="00000000" w:rsidRPr="00000000">
        <w:rPr>
          <w:rtl w:val="0"/>
        </w:rPr>
      </w:r>
    </w:p>
    <w:p w:rsidR="00000000" w:rsidDel="00000000" w:rsidP="00000000" w:rsidRDefault="00000000" w:rsidRPr="00000000" w14:paraId="0000014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Depletion in Mammals Alters Global Chromatin Structure but Causes Specific Changes in Gene Regulation, accessed June 26, 2025, </w:t>
      </w:r>
      <w:hyperlink r:id="rId14">
        <w:r w:rsidDel="00000000" w:rsidR="00000000" w:rsidRPr="00000000">
          <w:rPr>
            <w:rFonts w:ascii="Google Sans" w:cs="Google Sans" w:eastAsia="Google Sans" w:hAnsi="Google Sans"/>
            <w:color w:val="0000ee"/>
            <w:sz w:val="24"/>
            <w:szCs w:val="24"/>
            <w:u w:val="single"/>
            <w:rtl w:val="0"/>
          </w:rPr>
          <w:t xml:space="preserve">https://einsteinmed.edu/uploadedFiles/departments/cell-biology/PDF/Skoultchi/2005.2.pdf</w:t>
        </w:r>
      </w:hyperlink>
      <w:r w:rsidDel="00000000" w:rsidR="00000000" w:rsidRPr="00000000">
        <w:rPr>
          <w:rtl w:val="0"/>
        </w:rPr>
      </w:r>
    </w:p>
    <w:p w:rsidR="00000000" w:rsidDel="00000000" w:rsidP="00000000" w:rsidRDefault="00000000" w:rsidRPr="00000000" w14:paraId="0000014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Saccharomyces cerevisiae Linker Histone Hho1p Functionally Interacts with Core Histone H4 and Negatively Regulates the Establishment of Transcriptionally Silent Chromatin, accessed June 26,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https://pmc.ncbi.nlm.nih.gov/articles/PMC2613606/</w:t>
        </w:r>
      </w:hyperlink>
      <w:r w:rsidDel="00000000" w:rsidR="00000000" w:rsidRPr="00000000">
        <w:rPr>
          <w:rtl w:val="0"/>
        </w:rPr>
      </w:r>
    </w:p>
    <w:p w:rsidR="00000000" w:rsidDel="00000000" w:rsidP="00000000" w:rsidRDefault="00000000" w:rsidRPr="00000000" w14:paraId="0000014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and its isoforms: contribution to chromatin structure and function - PubMed, accessed June 26, 2025, </w:t>
      </w:r>
      <w:hyperlink r:id="rId16">
        <w:r w:rsidDel="00000000" w:rsidR="00000000" w:rsidRPr="00000000">
          <w:rPr>
            <w:rFonts w:ascii="Google Sans" w:cs="Google Sans" w:eastAsia="Google Sans" w:hAnsi="Google Sans"/>
            <w:color w:val="0000ee"/>
            <w:sz w:val="24"/>
            <w:szCs w:val="24"/>
            <w:u w:val="single"/>
            <w:rtl w:val="0"/>
          </w:rPr>
          <w:t xml:space="preserve">https://pubmed.ncbi.nlm.nih.gov/19059319/</w:t>
        </w:r>
      </w:hyperlink>
      <w:r w:rsidDel="00000000" w:rsidR="00000000" w:rsidRPr="00000000">
        <w:rPr>
          <w:rtl w:val="0"/>
        </w:rPr>
      </w:r>
    </w:p>
    <w:p w:rsidR="00000000" w:rsidDel="00000000" w:rsidP="00000000" w:rsidRDefault="00000000" w:rsidRPr="00000000" w14:paraId="0000014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H1 histones: current perspectives and challenges - PMC - PubMed Central, accessed June 26, 2025, </w:t>
      </w:r>
      <w:hyperlink r:id="rId17">
        <w:r w:rsidDel="00000000" w:rsidR="00000000" w:rsidRPr="00000000">
          <w:rPr>
            <w:rFonts w:ascii="Google Sans" w:cs="Google Sans" w:eastAsia="Google Sans" w:hAnsi="Google Sans"/>
            <w:color w:val="0000ee"/>
            <w:sz w:val="24"/>
            <w:szCs w:val="24"/>
            <w:u w:val="single"/>
            <w:rtl w:val="0"/>
          </w:rPr>
          <w:t xml:space="preserve">https://pmc.ncbi.nlm.nih.gov/articles/PMC3834806/</w:t>
        </w:r>
      </w:hyperlink>
      <w:r w:rsidDel="00000000" w:rsidR="00000000" w:rsidRPr="00000000">
        <w:rPr>
          <w:rtl w:val="0"/>
        </w:rPr>
      </w:r>
    </w:p>
    <w:p w:rsidR="00000000" w:rsidDel="00000000" w:rsidP="00000000" w:rsidRDefault="00000000" w:rsidRPr="00000000" w14:paraId="0000014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Post-Translational Modifications: Update and Future Perspectives - PubMed, accessed June 26, 2025, </w:t>
      </w:r>
      <w:hyperlink r:id="rId18">
        <w:r w:rsidDel="00000000" w:rsidR="00000000" w:rsidRPr="00000000">
          <w:rPr>
            <w:rFonts w:ascii="Google Sans" w:cs="Google Sans" w:eastAsia="Google Sans" w:hAnsi="Google Sans"/>
            <w:color w:val="0000ee"/>
            <w:sz w:val="24"/>
            <w:szCs w:val="24"/>
            <w:u w:val="single"/>
            <w:rtl w:val="0"/>
          </w:rPr>
          <w:t xml:space="preserve">https://pubmed.ncbi.nlm.nih.gov/32824860/</w:t>
        </w:r>
      </w:hyperlink>
      <w:r w:rsidDel="00000000" w:rsidR="00000000" w:rsidRPr="00000000">
        <w:rPr>
          <w:rtl w:val="0"/>
        </w:rPr>
      </w:r>
    </w:p>
    <w:p w:rsidR="00000000" w:rsidDel="00000000" w:rsidP="00000000" w:rsidRDefault="00000000" w:rsidRPr="00000000" w14:paraId="0000014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Post-Translational Modifications: Update and Future Perspectives - PMC, accessed June 26, 2025, </w:t>
      </w:r>
      <w:hyperlink r:id="rId19">
        <w:r w:rsidDel="00000000" w:rsidR="00000000" w:rsidRPr="00000000">
          <w:rPr>
            <w:rFonts w:ascii="Google Sans" w:cs="Google Sans" w:eastAsia="Google Sans" w:hAnsi="Google Sans"/>
            <w:color w:val="0000ee"/>
            <w:sz w:val="24"/>
            <w:szCs w:val="24"/>
            <w:u w:val="single"/>
            <w:rtl w:val="0"/>
          </w:rPr>
          <w:t xml:space="preserve">https://pmc.ncbi.nlm.nih.gov/articles/PMC7460583/</w:t>
        </w:r>
      </w:hyperlink>
      <w:r w:rsidDel="00000000" w:rsidR="00000000" w:rsidRPr="00000000">
        <w:rPr>
          <w:rtl w:val="0"/>
        </w:rPr>
      </w:r>
    </w:p>
    <w:p w:rsidR="00000000" w:rsidDel="00000000" w:rsidP="00000000" w:rsidRDefault="00000000" w:rsidRPr="00000000" w14:paraId="0000014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Complex Evolutionary History of the Mammalian Histone H1.1–H1.5 Gene Family - PMC, accessed June 26,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https://pmc.ncbi.nlm.nih.gov/articles/PMC5400378/</w:t>
        </w:r>
      </w:hyperlink>
      <w:r w:rsidDel="00000000" w:rsidR="00000000" w:rsidRPr="00000000">
        <w:rPr>
          <w:rtl w:val="0"/>
        </w:rPr>
      </w:r>
    </w:p>
    <w:p w:rsidR="00000000" w:rsidDel="00000000" w:rsidP="00000000" w:rsidRDefault="00000000" w:rsidRPr="00000000" w14:paraId="0000015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 Society for Developmental Biology, accessed June 26, 2025, </w:t>
      </w:r>
      <w:hyperlink r:id="rId21">
        <w:r w:rsidDel="00000000" w:rsidR="00000000" w:rsidRPr="00000000">
          <w:rPr>
            <w:rFonts w:ascii="Google Sans" w:cs="Google Sans" w:eastAsia="Google Sans" w:hAnsi="Google Sans"/>
            <w:color w:val="0000ee"/>
            <w:sz w:val="24"/>
            <w:szCs w:val="24"/>
            <w:u w:val="single"/>
            <w:rtl w:val="0"/>
          </w:rPr>
          <w:t xml:space="preserve">https://www.sdbonline.org/sites/fly/polycomb/histn1-1.htm</w:t>
        </w:r>
      </w:hyperlink>
      <w:r w:rsidDel="00000000" w:rsidR="00000000" w:rsidRPr="00000000">
        <w:rPr>
          <w:rtl w:val="0"/>
        </w:rPr>
      </w:r>
    </w:p>
    <w:p w:rsidR="00000000" w:rsidDel="00000000" w:rsidP="00000000" w:rsidRDefault="00000000" w:rsidRPr="00000000" w14:paraId="0000015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 Wikipedia, accessed June 26, 2025, </w:t>
      </w:r>
      <w:hyperlink r:id="rId22">
        <w:r w:rsidDel="00000000" w:rsidR="00000000" w:rsidRPr="00000000">
          <w:rPr>
            <w:rFonts w:ascii="Google Sans" w:cs="Google Sans" w:eastAsia="Google Sans" w:hAnsi="Google Sans"/>
            <w:color w:val="0000ee"/>
            <w:sz w:val="24"/>
            <w:szCs w:val="24"/>
            <w:u w:val="single"/>
            <w:rtl w:val="0"/>
          </w:rPr>
          <w:t xml:space="preserve">https://en.wikipedia.org/wiki/Histone_H1</w:t>
        </w:r>
      </w:hyperlink>
      <w:r w:rsidDel="00000000" w:rsidR="00000000" w:rsidRPr="00000000">
        <w:rPr>
          <w:rtl w:val="0"/>
        </w:rPr>
      </w:r>
    </w:p>
    <w:p w:rsidR="00000000" w:rsidDel="00000000" w:rsidP="00000000" w:rsidRDefault="00000000" w:rsidRPr="00000000" w14:paraId="0000015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Structural insights into the histone H1-nucleosome complex - PNAS, accessed June 26, 2025, </w:t>
      </w:r>
      <w:hyperlink r:id="rId23">
        <w:r w:rsidDel="00000000" w:rsidR="00000000" w:rsidRPr="00000000">
          <w:rPr>
            <w:rFonts w:ascii="Google Sans" w:cs="Google Sans" w:eastAsia="Google Sans" w:hAnsi="Google Sans"/>
            <w:color w:val="0000ee"/>
            <w:sz w:val="24"/>
            <w:szCs w:val="24"/>
            <w:u w:val="single"/>
            <w:rtl w:val="0"/>
          </w:rPr>
          <w:t xml:space="preserve">https://www.pnas.org/doi/10.1073/pnas.1314905110</w:t>
        </w:r>
      </w:hyperlink>
      <w:r w:rsidDel="00000000" w:rsidR="00000000" w:rsidRPr="00000000">
        <w:rPr>
          <w:rtl w:val="0"/>
        </w:rPr>
      </w:r>
    </w:p>
    <w:p w:rsidR="00000000" w:rsidDel="00000000" w:rsidP="00000000" w:rsidRDefault="00000000" w:rsidRPr="00000000" w14:paraId="0000015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H1.0 Linker Histone as an Epigenetic Regulator of Cell Proliferation and Differentiation, accessed June 26, 2025, </w:t>
      </w:r>
      <w:hyperlink r:id="rId24">
        <w:r w:rsidDel="00000000" w:rsidR="00000000" w:rsidRPr="00000000">
          <w:rPr>
            <w:rFonts w:ascii="Google Sans" w:cs="Google Sans" w:eastAsia="Google Sans" w:hAnsi="Google Sans"/>
            <w:color w:val="0000ee"/>
            <w:sz w:val="24"/>
            <w:szCs w:val="24"/>
            <w:u w:val="single"/>
            <w:rtl w:val="0"/>
          </w:rPr>
          <w:t xml:space="preserve">https://www.mdpi.com/2073-4425/9/6/310</w:t>
        </w:r>
      </w:hyperlink>
      <w:r w:rsidDel="00000000" w:rsidR="00000000" w:rsidRPr="00000000">
        <w:rPr>
          <w:rtl w:val="0"/>
        </w:rPr>
      </w:r>
    </w:p>
    <w:p w:rsidR="00000000" w:rsidDel="00000000" w:rsidP="00000000" w:rsidRDefault="00000000" w:rsidRPr="00000000" w14:paraId="0000015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H1 histones: current perspectives and challenges | Nucleic Acids Research | Oxford Academic, accessed June 26, 2025, </w:t>
      </w:r>
      <w:hyperlink r:id="rId25">
        <w:r w:rsidDel="00000000" w:rsidR="00000000" w:rsidRPr="00000000">
          <w:rPr>
            <w:rFonts w:ascii="Google Sans" w:cs="Google Sans" w:eastAsia="Google Sans" w:hAnsi="Google Sans"/>
            <w:color w:val="0000ee"/>
            <w:sz w:val="24"/>
            <w:szCs w:val="24"/>
            <w:u w:val="single"/>
            <w:rtl w:val="0"/>
          </w:rPr>
          <w:t xml:space="preserve">https://academic.oup.com/nar/article/41/21/9593/1267376</w:t>
        </w:r>
      </w:hyperlink>
      <w:r w:rsidDel="00000000" w:rsidR="00000000" w:rsidRPr="00000000">
        <w:rPr>
          <w:rtl w:val="0"/>
        </w:rPr>
      </w:r>
    </w:p>
    <w:p w:rsidR="00000000" w:rsidDel="00000000" w:rsidP="00000000" w:rsidRDefault="00000000" w:rsidRPr="00000000" w14:paraId="0000015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Histone H1 Post-Translational Modifications: Update and Future Perspectives, accessed June 26, 2025, </w:t>
      </w:r>
      <w:hyperlink r:id="rId26">
        <w:r w:rsidDel="00000000" w:rsidR="00000000" w:rsidRPr="00000000">
          <w:rPr>
            <w:rFonts w:ascii="Google Sans" w:cs="Google Sans" w:eastAsia="Google Sans" w:hAnsi="Google Sans"/>
            <w:color w:val="0000ee"/>
            <w:sz w:val="24"/>
            <w:szCs w:val="24"/>
            <w:u w:val="single"/>
            <w:rtl w:val="0"/>
          </w:rPr>
          <w:t xml:space="preserve">https://www.researchgate.net/publication/343758169_Histone_H1_Post-Translational_Modifications_Update_and_Future_Perspectives</w:t>
        </w:r>
      </w:hyperlink>
      <w:r w:rsidDel="00000000" w:rsidR="00000000" w:rsidRPr="00000000">
        <w:rPr>
          <w:rtl w:val="0"/>
        </w:rPr>
      </w:r>
    </w:p>
    <w:p w:rsidR="00000000" w:rsidDel="00000000" w:rsidP="00000000" w:rsidRDefault="00000000" w:rsidRPr="00000000" w14:paraId="0000015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H1 linker histone promotes epigenetic silencing by regulating both DNA methylation and histone H3 methylation | PNAS, accessed June 26, 2025, </w:t>
      </w:r>
      <w:hyperlink r:id="rId27">
        <w:r w:rsidDel="00000000" w:rsidR="00000000" w:rsidRPr="00000000">
          <w:rPr>
            <w:rFonts w:ascii="Google Sans" w:cs="Google Sans" w:eastAsia="Google Sans" w:hAnsi="Google Sans"/>
            <w:color w:val="0000ee"/>
            <w:sz w:val="24"/>
            <w:szCs w:val="24"/>
            <w:u w:val="single"/>
            <w:rtl w:val="0"/>
          </w:rPr>
          <w:t xml:space="preserve">https://www.pnas.org/doi/10.1073/pnas.1213266110</w:t>
        </w:r>
      </w:hyperlink>
      <w:r w:rsidDel="00000000" w:rsidR="00000000" w:rsidRPr="00000000">
        <w:rPr>
          <w:rtl w:val="0"/>
        </w:rPr>
      </w:r>
    </w:p>
    <w:p w:rsidR="00000000" w:rsidDel="00000000" w:rsidP="00000000" w:rsidRDefault="00000000" w:rsidRPr="00000000" w14:paraId="0000015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H1 linker histones: multifunctional proteins beyond the nucleosomal core particle, accessed June 26, 2025, </w:t>
      </w:r>
      <w:hyperlink r:id="rId28">
        <w:r w:rsidDel="00000000" w:rsidR="00000000" w:rsidRPr="00000000">
          <w:rPr>
            <w:rFonts w:ascii="Google Sans" w:cs="Google Sans" w:eastAsia="Google Sans" w:hAnsi="Google Sans"/>
            <w:color w:val="0000ee"/>
            <w:sz w:val="24"/>
            <w:szCs w:val="24"/>
            <w:u w:val="single"/>
            <w:rtl w:val="0"/>
          </w:rPr>
          <w:t xml:space="preserve">https://www.embopress.org/doi/10.15252/embr.201540749</w:t>
        </w:r>
      </w:hyperlink>
      <w:r w:rsidDel="00000000" w:rsidR="00000000" w:rsidRPr="00000000">
        <w:rPr>
          <w:rtl w:val="0"/>
        </w:rPr>
      </w:r>
    </w:p>
    <w:p w:rsidR="00000000" w:rsidDel="00000000" w:rsidP="00000000" w:rsidRDefault="00000000" w:rsidRPr="00000000" w14:paraId="0000015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compacts DNA under force and during chromatin assembly, accessed June 26, 2025, </w:t>
      </w:r>
      <w:hyperlink r:id="rId29">
        <w:r w:rsidDel="00000000" w:rsidR="00000000" w:rsidRPr="00000000">
          <w:rPr>
            <w:rFonts w:ascii="Google Sans" w:cs="Google Sans" w:eastAsia="Google Sans" w:hAnsi="Google Sans"/>
            <w:color w:val="0000ee"/>
            <w:sz w:val="24"/>
            <w:szCs w:val="24"/>
            <w:u w:val="single"/>
            <w:rtl w:val="0"/>
          </w:rPr>
          <w:t xml:space="preserve">https://www.molbiolcell.org/doi/10.1091/mbc.e12-07-0518</w:t>
        </w:r>
      </w:hyperlink>
      <w:r w:rsidDel="00000000" w:rsidR="00000000" w:rsidRPr="00000000">
        <w:rPr>
          <w:rtl w:val="0"/>
        </w:rPr>
      </w:r>
    </w:p>
    <w:p w:rsidR="00000000" w:rsidDel="00000000" w:rsidP="00000000" w:rsidRDefault="00000000" w:rsidRPr="00000000" w14:paraId="0000015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H1 histones control the epigenetic landscape by local chromatin compaction - PubMed, accessed June 26, 2025, </w:t>
      </w:r>
      <w:hyperlink r:id="rId30">
        <w:r w:rsidDel="00000000" w:rsidR="00000000" w:rsidRPr="00000000">
          <w:rPr>
            <w:rFonts w:ascii="Google Sans" w:cs="Google Sans" w:eastAsia="Google Sans" w:hAnsi="Google Sans"/>
            <w:color w:val="0000ee"/>
            <w:sz w:val="24"/>
            <w:szCs w:val="24"/>
            <w:u w:val="single"/>
            <w:rtl w:val="0"/>
          </w:rPr>
          <w:t xml:space="preserve">https://pubmed.ncbi.nlm.nih.gov/33299182/</w:t>
        </w:r>
      </w:hyperlink>
      <w:r w:rsidDel="00000000" w:rsidR="00000000" w:rsidRPr="00000000">
        <w:rPr>
          <w:rtl w:val="0"/>
        </w:rPr>
      </w:r>
    </w:p>
    <w:p w:rsidR="00000000" w:rsidDel="00000000" w:rsidP="00000000" w:rsidRDefault="00000000" w:rsidRPr="00000000" w14:paraId="0000015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H1 histones control the epigenetic landscape by local chromatin compaction, accessed June 26, 2025, </w:t>
      </w:r>
      <w:hyperlink r:id="rId31">
        <w:r w:rsidDel="00000000" w:rsidR="00000000" w:rsidRPr="00000000">
          <w:rPr>
            <w:rFonts w:ascii="Google Sans" w:cs="Google Sans" w:eastAsia="Google Sans" w:hAnsi="Google Sans"/>
            <w:color w:val="0000ee"/>
            <w:sz w:val="24"/>
            <w:szCs w:val="24"/>
            <w:u w:val="single"/>
            <w:rtl w:val="0"/>
          </w:rPr>
          <w:t xml:space="preserve">https://www.researchgate.net/publication/346920060_H1_histones_control_the_epigenetic_landscape_by_local_chromatin_compaction</w:t>
        </w:r>
      </w:hyperlink>
      <w:r w:rsidDel="00000000" w:rsidR="00000000" w:rsidRPr="00000000">
        <w:rPr>
          <w:rtl w:val="0"/>
        </w:rPr>
      </w:r>
    </w:p>
    <w:p w:rsidR="00000000" w:rsidDel="00000000" w:rsidP="00000000" w:rsidRDefault="00000000" w:rsidRPr="00000000" w14:paraId="0000015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Linker histone H1 functions as a liquid-like glue to organize chromatin in living human cells, accessed June 26, 2025, </w:t>
      </w:r>
      <w:hyperlink r:id="rId32">
        <w:r w:rsidDel="00000000" w:rsidR="00000000" w:rsidRPr="00000000">
          <w:rPr>
            <w:rFonts w:ascii="Google Sans" w:cs="Google Sans" w:eastAsia="Google Sans" w:hAnsi="Google Sans"/>
            <w:color w:val="0000ee"/>
            <w:sz w:val="24"/>
            <w:szCs w:val="24"/>
            <w:u w:val="single"/>
            <w:rtl w:val="0"/>
          </w:rPr>
          <w:t xml:space="preserve">https://www.biorxiv.org/content/10.1101/2025.03.05.641622v1.full-text</w:t>
        </w:r>
      </w:hyperlink>
      <w:r w:rsidDel="00000000" w:rsidR="00000000" w:rsidRPr="00000000">
        <w:rPr>
          <w:rtl w:val="0"/>
        </w:rPr>
      </w:r>
    </w:p>
    <w:p w:rsidR="00000000" w:rsidDel="00000000" w:rsidP="00000000" w:rsidRDefault="00000000" w:rsidRPr="00000000" w14:paraId="0000015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Linker histone H1 drives heterochromatin condensation via phase separation in Arabidopsis | The Plant Cell | Oxford Academic, accessed June 26, 2025, </w:t>
      </w:r>
      <w:hyperlink r:id="rId33">
        <w:r w:rsidDel="00000000" w:rsidR="00000000" w:rsidRPr="00000000">
          <w:rPr>
            <w:rFonts w:ascii="Google Sans" w:cs="Google Sans" w:eastAsia="Google Sans" w:hAnsi="Google Sans"/>
            <w:color w:val="0000ee"/>
            <w:sz w:val="24"/>
            <w:szCs w:val="24"/>
            <w:u w:val="single"/>
            <w:rtl w:val="0"/>
          </w:rPr>
          <w:t xml:space="preserve">https://academic.oup.com/plcell/article/36/5/1829/7600412</w:t>
        </w:r>
      </w:hyperlink>
      <w:r w:rsidDel="00000000" w:rsidR="00000000" w:rsidRPr="00000000">
        <w:rPr>
          <w:rtl w:val="0"/>
        </w:rPr>
      </w:r>
    </w:p>
    <w:p w:rsidR="00000000" w:rsidDel="00000000" w:rsidP="00000000" w:rsidRDefault="00000000" w:rsidRPr="00000000" w14:paraId="0000015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missing linker: emerging trends for H1 variant-specific functions - PMC, accessed June 26,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https://pmc.ncbi.nlm.nih.gov/articles/PMC7778270/</w:t>
        </w:r>
      </w:hyperlink>
      <w:r w:rsidDel="00000000" w:rsidR="00000000" w:rsidRPr="00000000">
        <w:rPr>
          <w:rtl w:val="0"/>
        </w:rPr>
      </w:r>
    </w:p>
    <w:p w:rsidR="00000000" w:rsidDel="00000000" w:rsidP="00000000" w:rsidRDefault="00000000" w:rsidRPr="00000000" w14:paraId="0000015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Individual Somatic H1 Subtypes Are Dispensable for Mouse Development Even in Mice Lacking the H10 Replacement Subtype, accessed June 26, 2025, </w:t>
      </w:r>
      <w:hyperlink r:id="rId35">
        <w:r w:rsidDel="00000000" w:rsidR="00000000" w:rsidRPr="00000000">
          <w:rPr>
            <w:rFonts w:ascii="Google Sans" w:cs="Google Sans" w:eastAsia="Google Sans" w:hAnsi="Google Sans"/>
            <w:color w:val="0000ee"/>
            <w:sz w:val="24"/>
            <w:szCs w:val="24"/>
            <w:u w:val="single"/>
            <w:rtl w:val="0"/>
          </w:rPr>
          <w:t xml:space="preserve">https://pmc.ncbi.nlm.nih.gov/articles/PMC99962/</w:t>
        </w:r>
      </w:hyperlink>
      <w:r w:rsidDel="00000000" w:rsidR="00000000" w:rsidRPr="00000000">
        <w:rPr>
          <w:rtl w:val="0"/>
        </w:rPr>
      </w:r>
    </w:p>
    <w:p w:rsidR="00000000" w:rsidDel="00000000" w:rsidP="00000000" w:rsidRDefault="00000000" w:rsidRPr="00000000" w14:paraId="0000015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Mouse Oocytes and Early Embryos Express Multiple Histone H1 Subtypes1 | Biology of Reproduction | Oxford Academic, accessed June 26, 2025, </w:t>
      </w:r>
      <w:hyperlink r:id="rId36">
        <w:r w:rsidDel="00000000" w:rsidR="00000000" w:rsidRPr="00000000">
          <w:rPr>
            <w:rFonts w:ascii="Google Sans" w:cs="Google Sans" w:eastAsia="Google Sans" w:hAnsi="Google Sans"/>
            <w:color w:val="0000ee"/>
            <w:sz w:val="24"/>
            <w:szCs w:val="24"/>
            <w:u w:val="single"/>
            <w:rtl w:val="0"/>
          </w:rPr>
          <w:t xml:space="preserve">https://academic.oup.com/biolreprod/article/68/5/1569/2683516</w:t>
        </w:r>
      </w:hyperlink>
      <w:r w:rsidDel="00000000" w:rsidR="00000000" w:rsidRPr="00000000">
        <w:rPr>
          <w:rtl w:val="0"/>
        </w:rPr>
      </w:r>
    </w:p>
    <w:p w:rsidR="00000000" w:rsidDel="00000000" w:rsidP="00000000" w:rsidRDefault="00000000" w:rsidRPr="00000000" w14:paraId="0000016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Linker Histone in Diseases - PMC - PubMed Central, accessed June 26,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https://pmc.ncbi.nlm.nih.gov/articles/PMC5599906/</w:t>
        </w:r>
      </w:hyperlink>
      <w:r w:rsidDel="00000000" w:rsidR="00000000" w:rsidRPr="00000000">
        <w:rPr>
          <w:rtl w:val="0"/>
        </w:rPr>
      </w:r>
    </w:p>
    <w:p w:rsidR="00000000" w:rsidDel="00000000" w:rsidP="00000000" w:rsidRDefault="00000000" w:rsidRPr="00000000" w14:paraId="0000016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H1.1 - Mus musculus (Mouse) | UniProtKB | UniProt, accessed June 26, 2025, </w:t>
      </w:r>
      <w:hyperlink r:id="rId38">
        <w:r w:rsidDel="00000000" w:rsidR="00000000" w:rsidRPr="00000000">
          <w:rPr>
            <w:rFonts w:ascii="Google Sans" w:cs="Google Sans" w:eastAsia="Google Sans" w:hAnsi="Google Sans"/>
            <w:color w:val="0000ee"/>
            <w:sz w:val="24"/>
            <w:szCs w:val="24"/>
            <w:u w:val="single"/>
            <w:rtl w:val="0"/>
          </w:rPr>
          <w:t xml:space="preserve">https://www.uniprot.org/uniprotkb/P43275/entry</w:t>
        </w:r>
      </w:hyperlink>
      <w:r w:rsidDel="00000000" w:rsidR="00000000" w:rsidRPr="00000000">
        <w:rPr>
          <w:rtl w:val="0"/>
        </w:rPr>
      </w:r>
    </w:p>
    <w:p w:rsidR="00000000" w:rsidDel="00000000" w:rsidP="00000000" w:rsidRDefault="00000000" w:rsidRPr="00000000" w14:paraId="0000016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depletion triggers an interferon response in cancer cells via activation of heterochromatic repeats | Nucleic Acids Research | Oxford Academic, accessed June 26, 2025, </w:t>
      </w:r>
      <w:hyperlink r:id="rId39">
        <w:r w:rsidDel="00000000" w:rsidR="00000000" w:rsidRPr="00000000">
          <w:rPr>
            <w:rFonts w:ascii="Google Sans" w:cs="Google Sans" w:eastAsia="Google Sans" w:hAnsi="Google Sans"/>
            <w:color w:val="0000ee"/>
            <w:sz w:val="24"/>
            <w:szCs w:val="24"/>
            <w:u w:val="single"/>
            <w:rtl w:val="0"/>
          </w:rPr>
          <w:t xml:space="preserve">https://academic.oup.com/nar/article/45/20/11622/4096348</w:t>
        </w:r>
      </w:hyperlink>
      <w:r w:rsidDel="00000000" w:rsidR="00000000" w:rsidRPr="00000000">
        <w:rPr>
          <w:rtl w:val="0"/>
        </w:rPr>
      </w:r>
    </w:p>
    <w:p w:rsidR="00000000" w:rsidDel="00000000" w:rsidP="00000000" w:rsidRDefault="00000000" w:rsidRPr="00000000" w14:paraId="0000016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depletion triggers an interferon response in cancer cells via activation of heterochromatic repeats, accessed June 26, 2025, </w:t>
      </w:r>
      <w:hyperlink r:id="rId40">
        <w:r w:rsidDel="00000000" w:rsidR="00000000" w:rsidRPr="00000000">
          <w:rPr>
            <w:rFonts w:ascii="Google Sans" w:cs="Google Sans" w:eastAsia="Google Sans" w:hAnsi="Google Sans"/>
            <w:color w:val="0000ee"/>
            <w:sz w:val="24"/>
            <w:szCs w:val="24"/>
            <w:u w:val="single"/>
            <w:rtl w:val="0"/>
          </w:rPr>
          <w:t xml:space="preserve">https://pmc.ncbi.nlm.nih.gov/articles/PMC5714221/</w:t>
        </w:r>
      </w:hyperlink>
      <w:r w:rsidDel="00000000" w:rsidR="00000000" w:rsidRPr="00000000">
        <w:rPr>
          <w:rtl w:val="0"/>
        </w:rPr>
      </w:r>
    </w:p>
    <w:p w:rsidR="00000000" w:rsidDel="00000000" w:rsidP="00000000" w:rsidRDefault="00000000" w:rsidRPr="00000000" w14:paraId="0000016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Mutations of the histone linker H1–4 in neurodevelopmental disorders and functional characterization of neurons expressing C-terminus frameshift mutant H1.4 - ResearchGate, accessed June 26, 2025, </w:t>
      </w:r>
      <w:hyperlink r:id="rId41">
        <w:r w:rsidDel="00000000" w:rsidR="00000000" w:rsidRPr="00000000">
          <w:rPr>
            <w:rFonts w:ascii="Google Sans" w:cs="Google Sans" w:eastAsia="Google Sans" w:hAnsi="Google Sans"/>
            <w:color w:val="0000ee"/>
            <w:sz w:val="24"/>
            <w:szCs w:val="24"/>
            <w:u w:val="single"/>
            <w:rtl w:val="0"/>
          </w:rPr>
          <w:t xml:space="preserve">https://www.researchgate.net/publication/356342143_Mutations_of_the_histone_linker_H1-4_in_neurodevelopmental_disorders_and_functional_characterization_of_neurons_expressing_C-terminus_frameshift_mutant_H14</w:t>
        </w:r>
      </w:hyperlink>
      <w:r w:rsidDel="00000000" w:rsidR="00000000" w:rsidRPr="00000000">
        <w:rPr>
          <w:rtl w:val="0"/>
        </w:rPr>
      </w:r>
    </w:p>
    <w:p w:rsidR="00000000" w:rsidDel="00000000" w:rsidP="00000000" w:rsidRDefault="00000000" w:rsidRPr="00000000" w14:paraId="0000016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Mutations of the histone linker H1–4 in neurodevelopmental disorders and functional characterization of neurons expressing C-terminus frameshift mutant H1.4, accessed June 26, 2025, </w:t>
      </w:r>
      <w:hyperlink r:id="rId42">
        <w:r w:rsidDel="00000000" w:rsidR="00000000" w:rsidRPr="00000000">
          <w:rPr>
            <w:rFonts w:ascii="Google Sans" w:cs="Google Sans" w:eastAsia="Google Sans" w:hAnsi="Google Sans"/>
            <w:color w:val="0000ee"/>
            <w:sz w:val="24"/>
            <w:szCs w:val="24"/>
            <w:u w:val="single"/>
            <w:rtl w:val="0"/>
          </w:rPr>
          <w:t xml:space="preserve">https://pmc.ncbi.nlm.nih.gov/articles/PMC9271223/</w:t>
        </w:r>
      </w:hyperlink>
      <w:r w:rsidDel="00000000" w:rsidR="00000000" w:rsidRPr="00000000">
        <w:rPr>
          <w:rtl w:val="0"/>
        </w:rPr>
      </w:r>
    </w:p>
    <w:p w:rsidR="00000000" w:rsidDel="00000000" w:rsidP="00000000" w:rsidRDefault="00000000" w:rsidRPr="00000000" w14:paraId="0000016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and Cellular Functions of the Linker Histone H1.2 - Frontiers, accessed June 26, 2025, </w:t>
      </w:r>
      <w:hyperlink r:id="rId43">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https://www.frontiersin.org/journals/cell-and-developmental-biology/articles/10.3389/fcell.2021.773195/full</w:t>
        </w:r>
      </w:hyperlink>
      <w:r w:rsidDel="00000000" w:rsidR="00000000" w:rsidRPr="00000000">
        <w:rPr>
          <w:rtl w:val="0"/>
        </w:rPr>
      </w:r>
    </w:p>
    <w:p w:rsidR="00000000" w:rsidDel="00000000" w:rsidP="00000000" w:rsidRDefault="00000000" w:rsidRPr="00000000" w14:paraId="0000016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Expression and functionality of histone H2A variants in cancer - Oncotarget, accessed June 26, 2025, </w:t>
      </w:r>
      <w:hyperlink r:id="rId44">
        <w:r w:rsidDel="00000000" w:rsidR="00000000" w:rsidRPr="00000000">
          <w:rPr>
            <w:rFonts w:ascii="Google Sans" w:cs="Google Sans" w:eastAsia="Google Sans" w:hAnsi="Google Sans"/>
            <w:color w:val="0000ee"/>
            <w:sz w:val="24"/>
            <w:szCs w:val="24"/>
            <w:u w:val="single"/>
            <w:rtl w:val="0"/>
          </w:rPr>
          <w:t xml:space="preserve">https://www.oncotarget.com/article/2007/text/</w:t>
        </w:r>
      </w:hyperlink>
      <w:r w:rsidDel="00000000" w:rsidR="00000000" w:rsidRPr="00000000">
        <w:rPr>
          <w:rtl w:val="0"/>
        </w:rPr>
      </w:r>
    </w:p>
    <w:p w:rsidR="00000000" w:rsidDel="00000000" w:rsidP="00000000" w:rsidRDefault="00000000" w:rsidRPr="00000000" w14:paraId="0000016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regulates gene activity throughout the cell cycle - Illinois News Bureau, accessed June 26, 2025, </w:t>
      </w:r>
      <w:hyperlink r:id="rId45">
        <w:r w:rsidDel="00000000" w:rsidR="00000000" w:rsidRPr="00000000">
          <w:rPr>
            <w:rFonts w:ascii="Google Sans" w:cs="Google Sans" w:eastAsia="Google Sans" w:hAnsi="Google Sans"/>
            <w:color w:val="0000ee"/>
            <w:sz w:val="24"/>
            <w:szCs w:val="24"/>
            <w:u w:val="single"/>
            <w:rtl w:val="0"/>
          </w:rPr>
          <w:t xml:space="preserve">https://news.illinois.edu/histone-h1-regulates-gene-activity-throughout-the-cell-cycle/</w:t>
        </w:r>
      </w:hyperlink>
      <w:r w:rsidDel="00000000" w:rsidR="00000000" w:rsidRPr="00000000">
        <w:rPr>
          <w:rtl w:val="0"/>
        </w:rPr>
      </w:r>
    </w:p>
    <w:p w:rsidR="00000000" w:rsidDel="00000000" w:rsidP="00000000" w:rsidRDefault="00000000" w:rsidRPr="00000000" w14:paraId="0000016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phosphorylation is associated with transcription by RNA polymerases I and II, accessed June 26, 2025, </w:t>
      </w:r>
      <w:hyperlink r:id="rId46">
        <w:r w:rsidDel="00000000" w:rsidR="00000000" w:rsidRPr="00000000">
          <w:rPr>
            <w:rFonts w:ascii="Google Sans" w:cs="Google Sans" w:eastAsia="Google Sans" w:hAnsi="Google Sans"/>
            <w:color w:val="0000ee"/>
            <w:sz w:val="24"/>
            <w:szCs w:val="24"/>
            <w:u w:val="single"/>
            <w:rtl w:val="0"/>
          </w:rPr>
          <w:t xml:space="preserve">https://pmc.ncbi.nlm.nih.gov/articles/PMC2867294/</w:t>
        </w:r>
      </w:hyperlink>
      <w:r w:rsidDel="00000000" w:rsidR="00000000" w:rsidRPr="00000000">
        <w:rPr>
          <w:rtl w:val="0"/>
        </w:rPr>
      </w:r>
    </w:p>
    <w:p w:rsidR="00000000" w:rsidDel="00000000" w:rsidP="00000000" w:rsidRDefault="00000000" w:rsidRPr="00000000" w14:paraId="0000016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 Society for Developmental Biology, accessed June 26, 2025, </w:t>
      </w:r>
      <w:hyperlink r:id="rId47">
        <w:r w:rsidDel="00000000" w:rsidR="00000000" w:rsidRPr="00000000">
          <w:rPr>
            <w:rFonts w:ascii="Google Sans" w:cs="Google Sans" w:eastAsia="Google Sans" w:hAnsi="Google Sans"/>
            <w:color w:val="0000ee"/>
            <w:sz w:val="24"/>
            <w:szCs w:val="24"/>
            <w:u w:val="single"/>
            <w:rtl w:val="0"/>
          </w:rPr>
          <w:t xml:space="preserve">https://www.sdbonline.org/sites/fly/polycomb/histn1-3.htm</w:t>
        </w:r>
      </w:hyperlink>
      <w:r w:rsidDel="00000000" w:rsidR="00000000" w:rsidRPr="00000000">
        <w:rPr>
          <w:rtl w:val="0"/>
        </w:rPr>
      </w:r>
    </w:p>
    <w:p w:rsidR="00000000" w:rsidDel="00000000" w:rsidP="00000000" w:rsidRDefault="00000000" w:rsidRPr="00000000" w14:paraId="0000016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HUWE1 mediated histone H1 ubiquitylation stimulates 53BP1 accumulation... | Download Scientific Diagram - ResearchGate, accessed June 26, 2025, </w:t>
      </w:r>
      <w:hyperlink r:id="rId48">
        <w:r w:rsidDel="00000000" w:rsidR="00000000" w:rsidRPr="00000000">
          <w:rPr>
            <w:rFonts w:ascii="Google Sans" w:cs="Google Sans" w:eastAsia="Google Sans" w:hAnsi="Google Sans"/>
            <w:color w:val="0000ee"/>
            <w:sz w:val="24"/>
            <w:szCs w:val="24"/>
            <w:u w:val="single"/>
            <w:rtl w:val="0"/>
          </w:rPr>
          <w:t xml:space="preserve">https://www.researchgate.net/figure/HUWE1-mediated-histone-H1-ubiquitylation-stimulates-53BP1-accumulation-to-sites-of-DNA_fig1_320989263</w:t>
        </w:r>
      </w:hyperlink>
      <w:r w:rsidDel="00000000" w:rsidR="00000000" w:rsidRPr="00000000">
        <w:rPr>
          <w:rtl w:val="0"/>
        </w:rPr>
      </w:r>
    </w:p>
    <w:p w:rsidR="00000000" w:rsidDel="00000000" w:rsidP="00000000" w:rsidRDefault="00000000" w:rsidRPr="00000000" w14:paraId="0000016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affects gene imprinting and DNA methylation in Arabidopsis - PubMed Central, accessed June 26,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https://pmc.ncbi.nlm.nih.gov/articles/PMC3429642/</w:t>
        </w:r>
      </w:hyperlink>
      <w:r w:rsidDel="00000000" w:rsidR="00000000" w:rsidRPr="00000000">
        <w:rPr>
          <w:rtl w:val="0"/>
        </w:rPr>
      </w:r>
    </w:p>
    <w:p w:rsidR="00000000" w:rsidDel="00000000" w:rsidP="00000000" w:rsidRDefault="00000000" w:rsidRPr="00000000" w14:paraId="0000016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phosphorylation during mitosis - Massey Research Online, accessed June 26, 2025, </w:t>
      </w:r>
      <w:hyperlink r:id="rId50">
        <w:r w:rsidDel="00000000" w:rsidR="00000000" w:rsidRPr="00000000">
          <w:rPr>
            <w:rFonts w:ascii="Google Sans" w:cs="Google Sans" w:eastAsia="Google Sans" w:hAnsi="Google Sans"/>
            <w:color w:val="0000ee"/>
            <w:sz w:val="24"/>
            <w:szCs w:val="24"/>
            <w:u w:val="single"/>
            <w:rtl w:val="0"/>
          </w:rPr>
          <w:t xml:space="preserve">https://mro.massey.ac.nz/bitstream/handle/10179/11444/02_whole.pdf</w:t>
        </w:r>
      </w:hyperlink>
      <w:r w:rsidDel="00000000" w:rsidR="00000000" w:rsidRPr="00000000">
        <w:rPr>
          <w:rtl w:val="0"/>
        </w:rPr>
      </w:r>
    </w:p>
    <w:p w:rsidR="00000000" w:rsidDel="00000000" w:rsidP="00000000" w:rsidRDefault="00000000" w:rsidRPr="00000000" w14:paraId="0000016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Imaging analysis of six human histone H1 variants reveals universal enrichment of H1.2, H1.3, and H1.5 at the nuclear periphery and nucleolar H1X presence | eLife, accessed June 26, 2025, </w:t>
      </w:r>
      <w:hyperlink r:id="rId51">
        <w:r w:rsidDel="00000000" w:rsidR="00000000" w:rsidRPr="00000000">
          <w:rPr>
            <w:rFonts w:ascii="Google Sans" w:cs="Google Sans" w:eastAsia="Google Sans" w:hAnsi="Google Sans"/>
            <w:color w:val="0000ee"/>
            <w:sz w:val="24"/>
            <w:szCs w:val="24"/>
            <w:u w:val="single"/>
            <w:rtl w:val="0"/>
          </w:rPr>
          <w:t xml:space="preserve">https://elifesciences.org/articles/91306</w:t>
        </w:r>
      </w:hyperlink>
      <w:r w:rsidDel="00000000" w:rsidR="00000000" w:rsidRPr="00000000">
        <w:rPr>
          <w:rtl w:val="0"/>
        </w:rPr>
      </w:r>
    </w:p>
    <w:p w:rsidR="00000000" w:rsidDel="00000000" w:rsidP="00000000" w:rsidRDefault="00000000" w:rsidRPr="00000000" w14:paraId="0000016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Modifiers in Cancer: Friends or Foes? - PMC, accessed June 26, 2025,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https://pmc.ncbi.nlm.nih.gov/articles/PMC3174261/</w:t>
        </w:r>
      </w:hyperlink>
      <w:r w:rsidDel="00000000" w:rsidR="00000000" w:rsidRPr="00000000">
        <w:rPr>
          <w:rtl w:val="0"/>
        </w:rPr>
      </w:r>
    </w:p>
    <w:p w:rsidR="00000000" w:rsidDel="00000000" w:rsidP="00000000" w:rsidRDefault="00000000" w:rsidRPr="00000000" w14:paraId="0000017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Post-Translational Modifications: Update and Future Perspectives - MDPI, accessed June 26, 2025, </w:t>
      </w:r>
      <w:hyperlink r:id="rId53">
        <w:r w:rsidDel="00000000" w:rsidR="00000000" w:rsidRPr="00000000">
          <w:rPr>
            <w:rFonts w:ascii="Google Sans" w:cs="Google Sans" w:eastAsia="Google Sans" w:hAnsi="Google Sans"/>
            <w:color w:val="0000ee"/>
            <w:sz w:val="24"/>
            <w:szCs w:val="24"/>
            <w:u w:val="single"/>
            <w:rtl w:val="0"/>
          </w:rPr>
          <w:t xml:space="preserve">https://www.mdpi.com/1422-0067/21/16/5941</w:t>
        </w:r>
      </w:hyperlink>
      <w:r w:rsidDel="00000000" w:rsidR="00000000" w:rsidRPr="00000000">
        <w:rPr>
          <w:rtl w:val="0"/>
        </w:rPr>
      </w:r>
    </w:p>
    <w:p w:rsidR="00000000" w:rsidDel="00000000" w:rsidP="00000000" w:rsidRDefault="00000000" w:rsidRPr="00000000" w14:paraId="0000017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Variants in Arabidopsis Are Subject to Numerous Post-Translational Modifications, Both Conserved and Previously Unknown in Histones, Suggesting Complex Functions of H1 in Plants | PLOS One, accessed June 26, 2025, </w:t>
      </w:r>
      <w:hyperlink r:id="rId54">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https://journals.plos.org/plosone/article?id=10.1371/journal.pone.0147908</w:t>
        </w:r>
      </w:hyperlink>
      <w:r w:rsidDel="00000000" w:rsidR="00000000" w:rsidRPr="00000000">
        <w:rPr>
          <w:rtl w:val="0"/>
        </w:rPr>
      </w:r>
    </w:p>
    <w:p w:rsidR="00000000" w:rsidDel="00000000" w:rsidP="00000000" w:rsidRDefault="00000000" w:rsidRPr="00000000" w14:paraId="0000017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Origin of H1 linker histones - PubMed, accessed June 26, 2025, </w:t>
      </w:r>
      <w:hyperlink r:id="rId55">
        <w:r w:rsidDel="00000000" w:rsidR="00000000" w:rsidRPr="00000000">
          <w:rPr>
            <w:rFonts w:ascii="Google Sans" w:cs="Google Sans" w:eastAsia="Google Sans" w:hAnsi="Google Sans"/>
            <w:color w:val="0000ee"/>
            <w:sz w:val="24"/>
            <w:szCs w:val="24"/>
            <w:u w:val="single"/>
            <w:rtl w:val="0"/>
          </w:rPr>
          <w:t xml:space="preserve">https://pubmed.ncbi.nlm.nih.gov/11149891/</w:t>
        </w:r>
      </w:hyperlink>
      <w:r w:rsidDel="00000000" w:rsidR="00000000" w:rsidRPr="00000000">
        <w:rPr>
          <w:rtl w:val="0"/>
        </w:rPr>
      </w:r>
    </w:p>
    <w:p w:rsidR="00000000" w:rsidDel="00000000" w:rsidP="00000000" w:rsidRDefault="00000000" w:rsidRPr="00000000" w14:paraId="0000017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dBigH1, a second histone H1 in Drosophila, and the consequences for histone fold nomenclature - ResearchGate, accessed June 26, 2025, </w:t>
      </w:r>
      <w:hyperlink r:id="rId56">
        <w:r w:rsidDel="00000000" w:rsidR="00000000" w:rsidRPr="00000000">
          <w:rPr>
            <w:rFonts w:ascii="Google Sans" w:cs="Google Sans" w:eastAsia="Google Sans" w:hAnsi="Google Sans"/>
            <w:color w:val="0000ee"/>
            <w:sz w:val="24"/>
            <w:szCs w:val="24"/>
            <w:u w:val="single"/>
            <w:rtl w:val="0"/>
          </w:rPr>
          <w:t xml:space="preserve">https://www.researchgate.net/publication/260759330_dBigH1_a_second_histone_H1_in_Drosophila_and_the_consequences_for_histone_fold_nomenclature</w:t>
        </w:r>
      </w:hyperlink>
      <w:r w:rsidDel="00000000" w:rsidR="00000000" w:rsidRPr="00000000">
        <w:rPr>
          <w:rtl w:val="0"/>
        </w:rPr>
      </w:r>
    </w:p>
    <w:p w:rsidR="00000000" w:rsidDel="00000000" w:rsidP="00000000" w:rsidRDefault="00000000" w:rsidRPr="00000000" w14:paraId="0000017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Lysine 27 dimethylation of Drosophila linker histone dH1 contributes to heterochromatin organization independently of H3K9 methylation | Nucleic Acids Research | Oxford Academic, accessed June 26, 2025, </w:t>
      </w:r>
      <w:hyperlink r:id="rId57">
        <w:r w:rsidDel="00000000" w:rsidR="00000000" w:rsidRPr="00000000">
          <w:rPr>
            <w:rFonts w:ascii="Google Sans" w:cs="Google Sans" w:eastAsia="Google Sans" w:hAnsi="Google Sans"/>
            <w:color w:val="0000ee"/>
            <w:sz w:val="24"/>
            <w:szCs w:val="24"/>
            <w:u w:val="single"/>
            <w:rtl w:val="0"/>
          </w:rPr>
          <w:t xml:space="preserve">https://academic.oup.com/nar/article/50/16/9212/6678870</w:t>
        </w:r>
      </w:hyperlink>
      <w:r w:rsidDel="00000000" w:rsidR="00000000" w:rsidRPr="00000000">
        <w:rPr>
          <w:rtl w:val="0"/>
        </w:rPr>
      </w:r>
    </w:p>
    <w:p w:rsidR="00000000" w:rsidDel="00000000" w:rsidP="00000000" w:rsidRDefault="00000000" w:rsidRPr="00000000" w14:paraId="0000017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Specialized Histone H1 Variant Is Required for Adaptive Responses to Complex Abiotic Stress and Related DNA Methylation in Arabidopsis | Plant Physiology | Oxford Academic, accessed June 26, 2025, </w:t>
      </w:r>
      <w:hyperlink r:id="rId58">
        <w:r w:rsidDel="00000000" w:rsidR="00000000" w:rsidRPr="00000000">
          <w:rPr>
            <w:rFonts w:ascii="Google Sans" w:cs="Google Sans" w:eastAsia="Google Sans" w:hAnsi="Google Sans"/>
            <w:color w:val="0000ee"/>
            <w:sz w:val="24"/>
            <w:szCs w:val="24"/>
            <w:u w:val="single"/>
            <w:rtl w:val="0"/>
          </w:rPr>
          <w:t xml:space="preserve">https://academic.oup.com/plphys/article/169/3/2080/6114155</w:t>
        </w:r>
      </w:hyperlink>
      <w:r w:rsidDel="00000000" w:rsidR="00000000" w:rsidRPr="00000000">
        <w:rPr>
          <w:rtl w:val="0"/>
        </w:rPr>
      </w:r>
    </w:p>
    <w:p w:rsidR="00000000" w:rsidDel="00000000" w:rsidP="00000000" w:rsidRDefault="00000000" w:rsidRPr="00000000" w14:paraId="0000017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Suppression of Histone H1 Genes in Arabidopsis Results in Heritable Developmental Defects and Stochastic Changes in DNA Methylation - PubMed Central, accessed June 26, 2025, </w:t>
      </w:r>
      <w:hyperlink r:id="rId59">
        <w:r w:rsidDel="00000000" w:rsidR="00000000" w:rsidRPr="00000000">
          <w:rPr>
            <w:rFonts w:ascii="Google Sans" w:cs="Google Sans" w:eastAsia="Google Sans" w:hAnsi="Google Sans"/>
            <w:color w:val="0000ee"/>
            <w:sz w:val="24"/>
            <w:szCs w:val="24"/>
            <w:u w:val="single"/>
            <w:rtl w:val="0"/>
          </w:rPr>
          <w:t xml:space="preserve">https://pmc.ncbi.nlm.nih.gov/articles/PMC1449090/</w:t>
        </w:r>
      </w:hyperlink>
      <w:r w:rsidDel="00000000" w:rsidR="00000000" w:rsidRPr="00000000">
        <w:rPr>
          <w:rtl w:val="0"/>
        </w:rPr>
      </w:r>
    </w:p>
    <w:p w:rsidR="00000000" w:rsidDel="00000000" w:rsidP="00000000" w:rsidRDefault="00000000" w:rsidRPr="00000000" w14:paraId="0000017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Complete depletion of Arabidopsis linker histones impairs the correlations among chromatin compartmentalization, DNA methylation and gene expression | bioRxiv, accessed June 26, 2025, </w:t>
      </w:r>
      <w:hyperlink r:id="rId60">
        <w:r w:rsidDel="00000000" w:rsidR="00000000" w:rsidRPr="00000000">
          <w:rPr>
            <w:rFonts w:ascii="Google Sans" w:cs="Google Sans" w:eastAsia="Google Sans" w:hAnsi="Google Sans"/>
            <w:color w:val="0000ee"/>
            <w:sz w:val="24"/>
            <w:szCs w:val="24"/>
            <w:u w:val="single"/>
            <w:rtl w:val="0"/>
          </w:rPr>
          <w:t xml:space="preserve">https://www.biorxiv.org/content/10.1101/2021.07.08.451606v1.full-text</w:t>
        </w:r>
      </w:hyperlink>
      <w:r w:rsidDel="00000000" w:rsidR="00000000" w:rsidRPr="00000000">
        <w:rPr>
          <w:rtl w:val="0"/>
        </w:rPr>
      </w:r>
    </w:p>
    <w:p w:rsidR="00000000" w:rsidDel="00000000" w:rsidP="00000000" w:rsidRDefault="00000000" w:rsidRPr="00000000" w14:paraId="0000017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and Histone H1 Jointly Repress Transposable Elements and Aberrant Intragenic Transcripts - PubMed, accessed June 26, 2025, </w:t>
      </w:r>
      <w:hyperlink r:id="rId61">
        <w:r w:rsidDel="00000000" w:rsidR="00000000" w:rsidRPr="00000000">
          <w:rPr>
            <w:rFonts w:ascii="Google Sans" w:cs="Google Sans" w:eastAsia="Google Sans" w:hAnsi="Google Sans"/>
            <w:color w:val="0000ee"/>
            <w:sz w:val="24"/>
            <w:szCs w:val="24"/>
            <w:u w:val="single"/>
            <w:rtl w:val="0"/>
          </w:rPr>
          <w:t xml:space="preserve">https://pubmed.ncbi.nlm.nih.gov/31732458/</w:t>
        </w:r>
      </w:hyperlink>
      <w:r w:rsidDel="00000000" w:rsidR="00000000" w:rsidRPr="00000000">
        <w:rPr>
          <w:rtl w:val="0"/>
        </w:rPr>
      </w:r>
    </w:p>
    <w:p w:rsidR="00000000" w:rsidDel="00000000" w:rsidP="00000000" w:rsidRDefault="00000000" w:rsidRPr="00000000" w14:paraId="0000017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Structural and biochemical studies of the yeast linker histone, Hho1p - Apollo, accessed June 26, 2025, </w:t>
      </w:r>
      <w:hyperlink r:id="rId62">
        <w:r w:rsidDel="00000000" w:rsidR="00000000" w:rsidRPr="00000000">
          <w:rPr>
            <w:rFonts w:ascii="Google Sans" w:cs="Google Sans" w:eastAsia="Google Sans" w:hAnsi="Google Sans"/>
            <w:color w:val="0000ee"/>
            <w:sz w:val="24"/>
            <w:szCs w:val="24"/>
            <w:u w:val="single"/>
            <w:rtl w:val="0"/>
          </w:rPr>
          <w:t xml:space="preserve">https://www.repository.cam.ac.uk/items/dc6cfd80-5c40-4bf1-ad64-f4ff0c2df07e</w:t>
        </w:r>
      </w:hyperlink>
      <w:r w:rsidDel="00000000" w:rsidR="00000000" w:rsidRPr="00000000">
        <w:rPr>
          <w:rtl w:val="0"/>
        </w:rPr>
      </w:r>
    </w:p>
    <w:p w:rsidR="00000000" w:rsidDel="00000000" w:rsidP="00000000" w:rsidRDefault="00000000" w:rsidRPr="00000000" w14:paraId="0000017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HHO1 | SGD - Saccharomyces Genome Database, accessed June 26, 2025, </w:t>
      </w:r>
      <w:hyperlink r:id="rId63">
        <w:r w:rsidDel="00000000" w:rsidR="00000000" w:rsidRPr="00000000">
          <w:rPr>
            <w:rFonts w:ascii="Google Sans" w:cs="Google Sans" w:eastAsia="Google Sans" w:hAnsi="Google Sans"/>
            <w:color w:val="0000ee"/>
            <w:sz w:val="24"/>
            <w:szCs w:val="24"/>
            <w:u w:val="single"/>
            <w:rtl w:val="0"/>
          </w:rPr>
          <w:t xml:space="preserve">https://www.yeastgenome.org/locus/S000006048</w:t>
        </w:r>
      </w:hyperlink>
      <w:r w:rsidDel="00000000" w:rsidR="00000000" w:rsidRPr="00000000">
        <w:rPr>
          <w:rtl w:val="0"/>
        </w:rPr>
      </w:r>
    </w:p>
    <w:p w:rsidR="00000000" w:rsidDel="00000000" w:rsidP="00000000" w:rsidRDefault="00000000" w:rsidRPr="00000000" w14:paraId="0000017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intervening sequence in an unusual histone H1 gene of Tetrahymena thermophila. - PNAS, accessed June 26, 2025, </w:t>
      </w:r>
      <w:hyperlink r:id="rId64">
        <w:r w:rsidDel="00000000" w:rsidR="00000000" w:rsidRPr="00000000">
          <w:rPr>
            <w:rFonts w:ascii="Google Sans" w:cs="Google Sans" w:eastAsia="Google Sans" w:hAnsi="Google Sans"/>
            <w:color w:val="0000ee"/>
            <w:sz w:val="24"/>
            <w:szCs w:val="24"/>
            <w:u w:val="single"/>
            <w:rtl w:val="0"/>
          </w:rPr>
          <w:t xml:space="preserve">https://www.pnas.org/doi/pdf/10.1073/pnas.83.22.8674</w:t>
        </w:r>
      </w:hyperlink>
      <w:r w:rsidDel="00000000" w:rsidR="00000000" w:rsidRPr="00000000">
        <w:rPr>
          <w:rtl w:val="0"/>
        </w:rPr>
      </w:r>
    </w:p>
    <w:p w:rsidR="00000000" w:rsidDel="00000000" w:rsidP="00000000" w:rsidRDefault="00000000" w:rsidRPr="00000000" w14:paraId="0000017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Micronucleus-specific histone H1 is required for micronuclear chromosome integrity in Tetrahymena thermophila | PLOS One, accessed June 26, 2025, </w:t>
      </w:r>
      <w:hyperlink r:id="rId65">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https://journals.plos.org/plosone/article?id=10.1371/journal.pone.0187475</w:t>
        </w:r>
      </w:hyperlink>
      <w:r w:rsidDel="00000000" w:rsidR="00000000" w:rsidRPr="00000000">
        <w:rPr>
          <w:rtl w:val="0"/>
        </w:rPr>
      </w:r>
    </w:p>
    <w:p w:rsidR="00000000" w:rsidDel="00000000" w:rsidP="00000000" w:rsidRDefault="00000000" w:rsidRPr="00000000" w14:paraId="0000017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Alterations in Cancer - ResearchGate, accessed June 26, 2025, </w:t>
      </w:r>
      <w:hyperlink r:id="rId66">
        <w:r w:rsidDel="00000000" w:rsidR="00000000" w:rsidRPr="00000000">
          <w:rPr>
            <w:rFonts w:ascii="Google Sans" w:cs="Google Sans" w:eastAsia="Google Sans" w:hAnsi="Google Sans"/>
            <w:color w:val="0000ee"/>
            <w:sz w:val="24"/>
            <w:szCs w:val="24"/>
            <w:u w:val="single"/>
            <w:rtl w:val="0"/>
          </w:rPr>
          <w:t xml:space="preserve">https://www.researchgate.net/publication/282044723_Histone_H1_Alterations_in_Cancer</w:t>
        </w:r>
      </w:hyperlink>
      <w:r w:rsidDel="00000000" w:rsidR="00000000" w:rsidRPr="00000000">
        <w:rPr>
          <w:rtl w:val="0"/>
        </w:rPr>
      </w:r>
    </w:p>
    <w:p w:rsidR="00000000" w:rsidDel="00000000" w:rsidP="00000000" w:rsidRDefault="00000000" w:rsidRPr="00000000" w14:paraId="0000017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variants: emerging players in cancer biology - PMC - PubMed Central, accessed June 26, 2025, </w:t>
      </w:r>
      <w:hyperlink r:id="rId67">
        <w:r w:rsidDel="00000000" w:rsidR="00000000" w:rsidRPr="00000000">
          <w:rPr>
            <w:rFonts w:ascii="Google Sans" w:cs="Google Sans" w:eastAsia="Google Sans" w:hAnsi="Google Sans"/>
            <w:color w:val="0000ee"/>
            <w:sz w:val="24"/>
            <w:szCs w:val="24"/>
            <w:u w:val="single"/>
            <w:rtl w:val="0"/>
          </w:rPr>
          <w:t xml:space="preserve">https://pmc.ncbi.nlm.nih.gov/articles/PMC4025945/</w:t>
        </w:r>
      </w:hyperlink>
      <w:r w:rsidDel="00000000" w:rsidR="00000000" w:rsidRPr="00000000">
        <w:rPr>
          <w:rtl w:val="0"/>
        </w:rPr>
      </w:r>
    </w:p>
    <w:p w:rsidR="00000000" w:rsidDel="00000000" w:rsidP="00000000" w:rsidRDefault="00000000" w:rsidRPr="00000000" w14:paraId="0000017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Novel Functions of H1 Linker Histones - YouTube, accessed June 26, 2025, </w:t>
      </w:r>
      <w:hyperlink r:id="rId68">
        <w:r w:rsidDel="00000000" w:rsidR="00000000" w:rsidRPr="00000000">
          <w:rPr>
            <w:rFonts w:ascii="Google Sans" w:cs="Google Sans" w:eastAsia="Google Sans" w:hAnsi="Google Sans"/>
            <w:color w:val="0000ee"/>
            <w:sz w:val="24"/>
            <w:szCs w:val="24"/>
            <w:u w:val="single"/>
            <w:rtl w:val="0"/>
          </w:rPr>
          <w:t xml:space="preserve">https://www.youtube.com/watch?v=rb5U-Z8V-hk</w:t>
        </w:r>
      </w:hyperlink>
      <w:r w:rsidDel="00000000" w:rsidR="00000000" w:rsidRPr="00000000">
        <w:rPr>
          <w:rtl w:val="0"/>
        </w:rPr>
      </w:r>
    </w:p>
    <w:p w:rsidR="00000000" w:rsidDel="00000000" w:rsidP="00000000" w:rsidRDefault="00000000" w:rsidRPr="00000000" w14:paraId="0000018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glitch in the snitch: the role of linker histone H1 in shaping the epigenome in normal and diseased cells - Journals, accessed June 26, 2025, </w:t>
      </w:r>
      <w:hyperlink r:id="rId69">
        <w:r w:rsidDel="00000000" w:rsidR="00000000" w:rsidRPr="00000000">
          <w:rPr>
            <w:rFonts w:ascii="Google Sans" w:cs="Google Sans" w:eastAsia="Google Sans" w:hAnsi="Google Sans"/>
            <w:color w:val="0000ee"/>
            <w:sz w:val="24"/>
            <w:szCs w:val="24"/>
            <w:u w:val="single"/>
            <w:rtl w:val="0"/>
          </w:rPr>
          <w:t xml:space="preserve">https://royalsocietypublishing.org/doi/10.1098/rsob.210124</w:t>
        </w:r>
      </w:hyperlink>
      <w:r w:rsidDel="00000000" w:rsidR="00000000" w:rsidRPr="00000000">
        <w:rPr>
          <w:rtl w:val="0"/>
        </w:rPr>
      </w:r>
    </w:p>
    <w:p w:rsidR="00000000" w:rsidDel="00000000" w:rsidP="00000000" w:rsidRDefault="00000000" w:rsidRPr="00000000" w14:paraId="0000018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profiling reveals the H1.3 histone variant as a prognostic biomarker for pancreatic ductal adenocarcinoma - PMC, accessed June 26, 2025, </w:t>
      </w:r>
      <w:hyperlink r:id="rId70">
        <w:r w:rsidDel="00000000" w:rsidR="00000000" w:rsidRPr="00000000">
          <w:rPr>
            <w:rFonts w:ascii="Google Sans" w:cs="Google Sans" w:eastAsia="Google Sans" w:hAnsi="Google Sans"/>
            <w:color w:val="0000ee"/>
            <w:sz w:val="24"/>
            <w:szCs w:val="24"/>
            <w:u w:val="single"/>
            <w:rtl w:val="0"/>
          </w:rPr>
          <w:t xml:space="preserve">https://pmc.ncbi.nlm.nih.gov/articles/PMC5712195/</w:t>
        </w:r>
      </w:hyperlink>
      <w:r w:rsidDel="00000000" w:rsidR="00000000" w:rsidRPr="00000000">
        <w:rPr>
          <w:rtl w:val="0"/>
        </w:rPr>
      </w:r>
    </w:p>
    <w:p w:rsidR="00000000" w:rsidDel="00000000" w:rsidP="00000000" w:rsidRDefault="00000000" w:rsidRPr="00000000" w14:paraId="0000018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Mutations in Lymphoma: A Link(er) between Chromatin Organization, Developmental Reprogramming, and Cancer | Request PDF - ResearchGate, accessed June 26, 2025, </w:t>
      </w:r>
      <w:hyperlink r:id="rId71">
        <w:r w:rsidDel="00000000" w:rsidR="00000000" w:rsidRPr="00000000">
          <w:rPr>
            <w:rFonts w:ascii="Google Sans" w:cs="Google Sans" w:eastAsia="Google Sans" w:hAnsi="Google Sans"/>
            <w:color w:val="0000ee"/>
            <w:sz w:val="24"/>
            <w:szCs w:val="24"/>
            <w:u w:val="single"/>
            <w:rtl w:val="0"/>
          </w:rPr>
          <w:t xml:space="preserve">https://www.researchgate.net/publication/354879255_Histone_H1_Mutations_in_Lymphoma_A_Linker_between_Chromatin_Organization_Developmental_Reprogramming_and_Cancer</w:t>
        </w:r>
      </w:hyperlink>
      <w:r w:rsidDel="00000000" w:rsidR="00000000" w:rsidRPr="00000000">
        <w:rPr>
          <w:rtl w:val="0"/>
        </w:rPr>
      </w:r>
    </w:p>
    <w:p w:rsidR="00000000" w:rsidDel="00000000" w:rsidP="00000000" w:rsidRDefault="00000000" w:rsidRPr="00000000" w14:paraId="0000018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mutations in cancer | Biochemical Society Transactions - Portland Press, accessed June 26, 2025, </w:t>
      </w:r>
      <w:hyperlink r:id="rId72">
        <w:r w:rsidDel="00000000" w:rsidR="00000000" w:rsidRPr="00000000">
          <w:rPr>
            <w:rFonts w:ascii="Google Sans" w:cs="Google Sans" w:eastAsia="Google Sans" w:hAnsi="Google Sans"/>
            <w:color w:val="0000ee"/>
            <w:sz w:val="24"/>
            <w:szCs w:val="24"/>
            <w:u w:val="single"/>
            <w:rtl w:val="0"/>
          </w:rPr>
          <w:t xml:space="preserve">https://portlandpress.com/biochemsoctrans/article/51/5/1749/233526/Histone-mutations-in-cancer</w:t>
        </w:r>
      </w:hyperlink>
      <w:r w:rsidDel="00000000" w:rsidR="00000000" w:rsidRPr="00000000">
        <w:rPr>
          <w:rtl w:val="0"/>
        </w:rPr>
      </w:r>
    </w:p>
    <w:p w:rsidR="00000000" w:rsidDel="00000000" w:rsidP="00000000" w:rsidRDefault="00000000" w:rsidRPr="00000000" w14:paraId="0000018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H1 loss drives lymphoma by disrupting 3D chromatin architecture - PMC, accessed June 26, 2025, </w:t>
      </w:r>
      <w:hyperlink r:id="rId73">
        <w:r w:rsidDel="00000000" w:rsidR="00000000" w:rsidRPr="00000000">
          <w:rPr>
            <w:rFonts w:ascii="Google Sans" w:cs="Google Sans" w:eastAsia="Google Sans" w:hAnsi="Google Sans"/>
            <w:color w:val="0000ee"/>
            <w:sz w:val="24"/>
            <w:szCs w:val="24"/>
            <w:u w:val="single"/>
            <w:rtl w:val="0"/>
          </w:rPr>
          <w:t xml:space="preserve">https://pmc.ncbi.nlm.nih.gov/articles/PMC7855728/</w:t>
        </w:r>
      </w:hyperlink>
      <w:r w:rsidDel="00000000" w:rsidR="00000000" w:rsidRPr="00000000">
        <w:rPr>
          <w:rtl w:val="0"/>
        </w:rPr>
      </w:r>
    </w:p>
    <w:p w:rsidR="00000000" w:rsidDel="00000000" w:rsidP="00000000" w:rsidRDefault="00000000" w:rsidRPr="00000000" w14:paraId="0000018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Contribution of histone variants to aneuploidy: a cancer perspective - Frontiers, accessed June 26, 2025, </w:t>
      </w:r>
      <w:hyperlink r:id="rId74">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https://www.frontiersin.org/journals/genetics/articles/10.3389/fgene.2023.1290903/full</w:t>
        </w:r>
      </w:hyperlink>
      <w:r w:rsidDel="00000000" w:rsidR="00000000" w:rsidRPr="00000000">
        <w:rPr>
          <w:rtl w:val="0"/>
        </w:rPr>
      </w:r>
    </w:p>
    <w:p w:rsidR="00000000" w:rsidDel="00000000" w:rsidP="00000000" w:rsidRDefault="00000000" w:rsidRPr="00000000" w14:paraId="0000018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Mutations of the histone linker H1-4 in neurodevelopmental disorders and functional characterization of neurons expressing C-terminus frameshift mutant H1.4 - PubMed, accessed June 26, 2025, </w:t>
      </w:r>
      <w:hyperlink r:id="rId75">
        <w:r w:rsidDel="00000000" w:rsidR="00000000" w:rsidRPr="00000000">
          <w:rPr>
            <w:rFonts w:ascii="Google Sans" w:cs="Google Sans" w:eastAsia="Google Sans" w:hAnsi="Google Sans"/>
            <w:color w:val="0000ee"/>
            <w:sz w:val="24"/>
            <w:szCs w:val="24"/>
            <w:u w:val="single"/>
            <w:rtl w:val="0"/>
          </w:rPr>
          <w:t xml:space="preserve">https://pubmed.ncbi.nlm.nih.gov/34788807/</w:t>
        </w:r>
      </w:hyperlink>
      <w:r w:rsidDel="00000000" w:rsidR="00000000" w:rsidRPr="00000000">
        <w:rPr>
          <w:rtl w:val="0"/>
        </w:rPr>
      </w:r>
    </w:p>
    <w:p w:rsidR="00000000" w:rsidDel="00000000" w:rsidP="00000000" w:rsidRDefault="00000000" w:rsidRPr="00000000" w14:paraId="0000018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Mutations of the histone linker H1–4 in neurodevelopmental disorders and functional characterization of neurons expressing C-terminus frameshift mutant H1.4 | Human Molecular Genetics | Oxford Academic, accessed June 26, 2025, </w:t>
      </w:r>
      <w:hyperlink r:id="rId76">
        <w:r w:rsidDel="00000000" w:rsidR="00000000" w:rsidRPr="00000000">
          <w:rPr>
            <w:rFonts w:ascii="Google Sans" w:cs="Google Sans" w:eastAsia="Google Sans" w:hAnsi="Google Sans"/>
            <w:color w:val="0000ee"/>
            <w:sz w:val="24"/>
            <w:szCs w:val="24"/>
            <w:u w:val="single"/>
            <w:rtl w:val="0"/>
          </w:rPr>
          <w:t xml:space="preserve">https://academic.oup.com/hmg/article-abstract/31/9/1430/6414843</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mc.ncbi.nlm.nih.gov/articles/PMC5714221/" TargetMode="External"/><Relationship Id="rId42" Type="http://schemas.openxmlformats.org/officeDocument/2006/relationships/hyperlink" Target="https://pmc.ncbi.nlm.nih.gov/articles/PMC9271223/" TargetMode="External"/><Relationship Id="rId41" Type="http://schemas.openxmlformats.org/officeDocument/2006/relationships/hyperlink" Target="https://www.researchgate.net/publication/356342143_Mutations_of_the_histone_linker_H1-4_in_neurodevelopmental_disorders_and_functional_characterization_of_neurons_expressing_C-terminus_frameshift_mutant_H14" TargetMode="External"/><Relationship Id="rId44" Type="http://schemas.openxmlformats.org/officeDocument/2006/relationships/hyperlink" Target="https://www.oncotarget.com/article/2007/text/" TargetMode="External"/><Relationship Id="rId43" Type="http://schemas.openxmlformats.org/officeDocument/2006/relationships/hyperlink" Target="https://www.frontiersin.org/journals/cell-and-developmental-biology/articles/10.3389/fcell.2021.773195/full" TargetMode="External"/><Relationship Id="rId46" Type="http://schemas.openxmlformats.org/officeDocument/2006/relationships/hyperlink" Target="https://pmc.ncbi.nlm.nih.gov/articles/PMC2867294/" TargetMode="External"/><Relationship Id="rId45" Type="http://schemas.openxmlformats.org/officeDocument/2006/relationships/hyperlink" Target="https://news.illinois.edu/histone-h1-regulates-gene-activity-throughout-the-cell-cyc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9570139/" TargetMode="External"/><Relationship Id="rId48" Type="http://schemas.openxmlformats.org/officeDocument/2006/relationships/hyperlink" Target="https://www.researchgate.net/figure/HUWE1-mediated-histone-H1-ubiquitylation-stimulates-53BP1-accumulation-to-sites-of-DNA_fig1_320989263" TargetMode="External"/><Relationship Id="rId47" Type="http://schemas.openxmlformats.org/officeDocument/2006/relationships/hyperlink" Target="https://www.sdbonline.org/sites/fly/polycomb/histn1-3.htm" TargetMode="External"/><Relationship Id="rId49" Type="http://schemas.openxmlformats.org/officeDocument/2006/relationships/hyperlink" Target="https://pmc.ncbi.nlm.nih.gov/articles/PMC3429642/" TargetMode="External"/><Relationship Id="rId5" Type="http://schemas.openxmlformats.org/officeDocument/2006/relationships/styles" Target="styles.xml"/><Relationship Id="rId6" Type="http://schemas.openxmlformats.org/officeDocument/2006/relationships/hyperlink" Target="https://www.geeksforgeeks.org/biology/eukaryotic-genome-organisation/" TargetMode="External"/><Relationship Id="rId7" Type="http://schemas.openxmlformats.org/officeDocument/2006/relationships/hyperlink" Target="https://pmc.ncbi.nlm.nih.gov/articles/PMC2648648/" TargetMode="External"/><Relationship Id="rId8" Type="http://schemas.openxmlformats.org/officeDocument/2006/relationships/hyperlink" Target="https://pmc.ncbi.nlm.nih.gov/articles/PMC4641498/" TargetMode="External"/><Relationship Id="rId73" Type="http://schemas.openxmlformats.org/officeDocument/2006/relationships/hyperlink" Target="https://pmc.ncbi.nlm.nih.gov/articles/PMC7855728/" TargetMode="External"/><Relationship Id="rId72" Type="http://schemas.openxmlformats.org/officeDocument/2006/relationships/hyperlink" Target="https://portlandpress.com/biochemsoctrans/article/51/5/1749/233526/Histone-mutations-in-cancer" TargetMode="External"/><Relationship Id="rId31" Type="http://schemas.openxmlformats.org/officeDocument/2006/relationships/hyperlink" Target="https://www.researchgate.net/publication/346920060_H1_histones_control_the_epigenetic_landscape_by_local_chromatin_compaction" TargetMode="External"/><Relationship Id="rId75" Type="http://schemas.openxmlformats.org/officeDocument/2006/relationships/hyperlink" Target="https://pubmed.ncbi.nlm.nih.gov/34788807/" TargetMode="External"/><Relationship Id="rId30" Type="http://schemas.openxmlformats.org/officeDocument/2006/relationships/hyperlink" Target="https://pubmed.ncbi.nlm.nih.gov/33299182/" TargetMode="External"/><Relationship Id="rId74" Type="http://schemas.openxmlformats.org/officeDocument/2006/relationships/hyperlink" Target="https://www.frontiersin.org/journals/genetics/articles/10.3389/fgene.2023.1290903/full" TargetMode="External"/><Relationship Id="rId33" Type="http://schemas.openxmlformats.org/officeDocument/2006/relationships/hyperlink" Target="https://academic.oup.com/plcell/article/36/5/1829/7600412" TargetMode="External"/><Relationship Id="rId32" Type="http://schemas.openxmlformats.org/officeDocument/2006/relationships/hyperlink" Target="https://www.biorxiv.org/content/10.1101/2025.03.05.641622v1.full-text" TargetMode="External"/><Relationship Id="rId76" Type="http://schemas.openxmlformats.org/officeDocument/2006/relationships/hyperlink" Target="https://academic.oup.com/hmg/article-abstract/31/9/1430/6414843" TargetMode="External"/><Relationship Id="rId35" Type="http://schemas.openxmlformats.org/officeDocument/2006/relationships/hyperlink" Target="https://pmc.ncbi.nlm.nih.gov/articles/PMC99962/" TargetMode="External"/><Relationship Id="rId34" Type="http://schemas.openxmlformats.org/officeDocument/2006/relationships/hyperlink" Target="https://pmc.ncbi.nlm.nih.gov/articles/PMC7778270/" TargetMode="External"/><Relationship Id="rId71" Type="http://schemas.openxmlformats.org/officeDocument/2006/relationships/hyperlink" Target="https://www.researchgate.net/publication/354879255_Histone_H1_Mutations_in_Lymphoma_A_Linker_between_Chromatin_Organization_Developmental_Reprogramming_and_Cancer" TargetMode="External"/><Relationship Id="rId70" Type="http://schemas.openxmlformats.org/officeDocument/2006/relationships/hyperlink" Target="https://pmc.ncbi.nlm.nih.gov/articles/PMC5712195/" TargetMode="External"/><Relationship Id="rId37" Type="http://schemas.openxmlformats.org/officeDocument/2006/relationships/hyperlink" Target="https://pmc.ncbi.nlm.nih.gov/articles/PMC5599906/" TargetMode="External"/><Relationship Id="rId36" Type="http://schemas.openxmlformats.org/officeDocument/2006/relationships/hyperlink" Target="https://academic.oup.com/biolreprod/article/68/5/1569/2683516" TargetMode="External"/><Relationship Id="rId39" Type="http://schemas.openxmlformats.org/officeDocument/2006/relationships/hyperlink" Target="https://academic.oup.com/nar/article/45/20/11622/4096348" TargetMode="External"/><Relationship Id="rId38" Type="http://schemas.openxmlformats.org/officeDocument/2006/relationships/hyperlink" Target="https://www.uniprot.org/uniprotkb/P43275/entry" TargetMode="External"/><Relationship Id="rId62" Type="http://schemas.openxmlformats.org/officeDocument/2006/relationships/hyperlink" Target="https://www.repository.cam.ac.uk/items/dc6cfd80-5c40-4bf1-ad64-f4ff0c2df07e" TargetMode="External"/><Relationship Id="rId61" Type="http://schemas.openxmlformats.org/officeDocument/2006/relationships/hyperlink" Target="https://pubmed.ncbi.nlm.nih.gov/31732458/" TargetMode="External"/><Relationship Id="rId20" Type="http://schemas.openxmlformats.org/officeDocument/2006/relationships/hyperlink" Target="https://pmc.ncbi.nlm.nih.gov/articles/PMC5400378/" TargetMode="External"/><Relationship Id="rId64" Type="http://schemas.openxmlformats.org/officeDocument/2006/relationships/hyperlink" Target="https://www.pnas.org/doi/pdf/10.1073/pnas.83.22.8674" TargetMode="External"/><Relationship Id="rId63" Type="http://schemas.openxmlformats.org/officeDocument/2006/relationships/hyperlink" Target="https://www.yeastgenome.org/locus/S000006048" TargetMode="External"/><Relationship Id="rId22" Type="http://schemas.openxmlformats.org/officeDocument/2006/relationships/hyperlink" Target="https://en.wikipedia.org/wiki/Histone_H1" TargetMode="External"/><Relationship Id="rId66" Type="http://schemas.openxmlformats.org/officeDocument/2006/relationships/hyperlink" Target="https://www.researchgate.net/publication/282044723_Histone_H1_Alterations_in_Cancer" TargetMode="External"/><Relationship Id="rId21" Type="http://schemas.openxmlformats.org/officeDocument/2006/relationships/hyperlink" Target="https://www.sdbonline.org/sites/fly/polycomb/histn1-1.htm" TargetMode="External"/><Relationship Id="rId65" Type="http://schemas.openxmlformats.org/officeDocument/2006/relationships/hyperlink" Target="https://journals.plos.org/plosone/article?id=10.1371/journal.pone.0187475" TargetMode="External"/><Relationship Id="rId24" Type="http://schemas.openxmlformats.org/officeDocument/2006/relationships/hyperlink" Target="https://www.mdpi.com/2073-4425/9/6/310" TargetMode="External"/><Relationship Id="rId68" Type="http://schemas.openxmlformats.org/officeDocument/2006/relationships/hyperlink" Target="https://www.youtube.com/watch?v=rb5U-Z8V-hk" TargetMode="External"/><Relationship Id="rId23" Type="http://schemas.openxmlformats.org/officeDocument/2006/relationships/hyperlink" Target="https://www.pnas.org/doi/10.1073/pnas.1314905110" TargetMode="External"/><Relationship Id="rId67" Type="http://schemas.openxmlformats.org/officeDocument/2006/relationships/hyperlink" Target="https://pmc.ncbi.nlm.nih.gov/articles/PMC4025945/" TargetMode="External"/><Relationship Id="rId60" Type="http://schemas.openxmlformats.org/officeDocument/2006/relationships/hyperlink" Target="https://www.biorxiv.org/content/10.1101/2021.07.08.451606v1.full-text" TargetMode="External"/><Relationship Id="rId26" Type="http://schemas.openxmlformats.org/officeDocument/2006/relationships/hyperlink" Target="https://www.researchgate.net/publication/343758169_Histone_H1_Post-Translational_Modifications_Update_and_Future_Perspectives" TargetMode="External"/><Relationship Id="rId25" Type="http://schemas.openxmlformats.org/officeDocument/2006/relationships/hyperlink" Target="https://academic.oup.com/nar/article/41/21/9593/1267376" TargetMode="External"/><Relationship Id="rId69" Type="http://schemas.openxmlformats.org/officeDocument/2006/relationships/hyperlink" Target="https://royalsocietypublishing.org/doi/10.1098/rsob.210124" TargetMode="External"/><Relationship Id="rId28" Type="http://schemas.openxmlformats.org/officeDocument/2006/relationships/hyperlink" Target="https://www.embopress.org/doi/10.15252/embr.201540749" TargetMode="External"/><Relationship Id="rId27" Type="http://schemas.openxmlformats.org/officeDocument/2006/relationships/hyperlink" Target="https://www.pnas.org/doi/10.1073/pnas.1213266110" TargetMode="External"/><Relationship Id="rId29" Type="http://schemas.openxmlformats.org/officeDocument/2006/relationships/hyperlink" Target="https://www.molbiolcell.org/doi/10.1091/mbc.e12-07-0518" TargetMode="External"/><Relationship Id="rId51" Type="http://schemas.openxmlformats.org/officeDocument/2006/relationships/hyperlink" Target="https://elifesciences.org/articles/91306" TargetMode="External"/><Relationship Id="rId50" Type="http://schemas.openxmlformats.org/officeDocument/2006/relationships/hyperlink" Target="https://mro.massey.ac.nz/bitstream/handle/10179/11444/02_whole.pdf" TargetMode="External"/><Relationship Id="rId53" Type="http://schemas.openxmlformats.org/officeDocument/2006/relationships/hyperlink" Target="https://www.mdpi.com/1422-0067/21/16/5941" TargetMode="External"/><Relationship Id="rId52" Type="http://schemas.openxmlformats.org/officeDocument/2006/relationships/hyperlink" Target="https://pmc.ncbi.nlm.nih.gov/articles/PMC3174261/" TargetMode="External"/><Relationship Id="rId11" Type="http://schemas.openxmlformats.org/officeDocument/2006/relationships/hyperlink" Target="https://pmc.ncbi.nlm.nih.gov/articles/PMC164858/" TargetMode="External"/><Relationship Id="rId55" Type="http://schemas.openxmlformats.org/officeDocument/2006/relationships/hyperlink" Target="https://pubmed.ncbi.nlm.nih.gov/11149891/" TargetMode="External"/><Relationship Id="rId10" Type="http://schemas.openxmlformats.org/officeDocument/2006/relationships/hyperlink" Target="https://pmc.ncbi.nlm.nih.gov/articles/PMC5897046/" TargetMode="External"/><Relationship Id="rId54" Type="http://schemas.openxmlformats.org/officeDocument/2006/relationships/hyperlink" Target="https://journals.plos.org/plosone/article?id=10.1371/journal.pone.0147908" TargetMode="External"/><Relationship Id="rId13" Type="http://schemas.openxmlformats.org/officeDocument/2006/relationships/hyperlink" Target="https://einsteinmed.edu/uploadedFiles/departments/cell-biology/PDF/Skoultchi/2006.pdf" TargetMode="External"/><Relationship Id="rId57" Type="http://schemas.openxmlformats.org/officeDocument/2006/relationships/hyperlink" Target="https://academic.oup.com/nar/article/50/16/9212/6678870" TargetMode="External"/><Relationship Id="rId12" Type="http://schemas.openxmlformats.org/officeDocument/2006/relationships/hyperlink" Target="https://pmc.ncbi.nlm.nih.gov/articles/PMC4775371/" TargetMode="External"/><Relationship Id="rId56" Type="http://schemas.openxmlformats.org/officeDocument/2006/relationships/hyperlink" Target="https://www.researchgate.net/publication/260759330_dBigH1_a_second_histone_H1_in_Drosophila_and_the_consequences_for_histone_fold_nomenclature" TargetMode="External"/><Relationship Id="rId15" Type="http://schemas.openxmlformats.org/officeDocument/2006/relationships/hyperlink" Target="https://pmc.ncbi.nlm.nih.gov/articles/PMC2613606/" TargetMode="External"/><Relationship Id="rId59" Type="http://schemas.openxmlformats.org/officeDocument/2006/relationships/hyperlink" Target="https://pmc.ncbi.nlm.nih.gov/articles/PMC1449090/" TargetMode="External"/><Relationship Id="rId14" Type="http://schemas.openxmlformats.org/officeDocument/2006/relationships/hyperlink" Target="https://einsteinmed.edu/uploadedFiles/departments/cell-biology/PDF/Skoultchi/2005.2.pdf" TargetMode="External"/><Relationship Id="rId58" Type="http://schemas.openxmlformats.org/officeDocument/2006/relationships/hyperlink" Target="https://academic.oup.com/plphys/article/169/3/2080/6114155" TargetMode="External"/><Relationship Id="rId17" Type="http://schemas.openxmlformats.org/officeDocument/2006/relationships/hyperlink" Target="https://pmc.ncbi.nlm.nih.gov/articles/PMC3834806/" TargetMode="External"/><Relationship Id="rId16" Type="http://schemas.openxmlformats.org/officeDocument/2006/relationships/hyperlink" Target="https://pubmed.ncbi.nlm.nih.gov/19059319/" TargetMode="External"/><Relationship Id="rId19" Type="http://schemas.openxmlformats.org/officeDocument/2006/relationships/hyperlink" Target="https://pmc.ncbi.nlm.nih.gov/articles/PMC7460583/" TargetMode="External"/><Relationship Id="rId18" Type="http://schemas.openxmlformats.org/officeDocument/2006/relationships/hyperlink" Target="https://pubmed.ncbi.nlm.nih.gov/3282486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