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Nucleus Under Stress: Mechanically-Driven Morphological Alterations in Disease Pathogenesis</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Abstract</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cell nucleus, far from being a passive organelle, is a sophisticated mechanosensor and transducer. Its physical properties, governed by the nuclear lamina, chromatin, and their connection to the cytoskeleton, are critical for cellular function. This review critically examines how pathological mechanical stresses and genetic defects in nuclear-structural proteins lead to a distinct spectrum of visible nuclear alterations—including dysmorphia, blebbing, rupture, and invaginations. These morphological changes are not mere epiphenomena but are central drivers of disease pathogenesis in laminopathies, cancer, and cardiovascular disease by disrupting genome organization, inducing DNA damage, and promoting aberrant gene expression. Finally, the emerging potential of targeting these mechanical pathways for novel diagnostics and therapeutics is explored.</w:t>
      </w:r>
    </w:p>
    <w:p w:rsidR="00000000" w:rsidDel="00000000" w:rsidP="00000000" w:rsidRDefault="00000000" w:rsidRPr="00000000" w14:paraId="00000004">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Introduction: The Nucleus as a Mechanical Hub in Cellular Homeostasis and Disease</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cell nucleus has long been recognized as the repository of the genome, a highly organized organelle that orchestrates gene expression. However, a paradigm shift in cell biology has recast the nucleus in a new light: as the cell's largest and stiffest organelle, it is a central player in the mechanical life of the cell. The nucleus is not merely a passive recipient of force but an active participant in mechanotransduction, the complex process by which cells convert physical forces into biochemical signals. This capability allows cells to sense and adapt to their physical environment, a process fundamental to tissue development, homeostasis, and response to injury. The nucleus serves as a physical sensing device for critical cell body deformation, integrating mechanical inputs from the extracellular matrix (ECM) and the cytoskeleton and translating them into functional outputs, most notably the regulation of gene expression.</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mechanical integrity of the nucleus is paramount. A vast and growing body of evidence now links defects in nuclear mechanics to a wide array of human diseases, including devastating muscular dystrophies, premature aging syndromes (progerias), cancer, and cardiovascular diseases. These pathologies often arise from mutations in the genes encoding the structural proteins of the nucleus or from pathological conditions that impose extreme mechanical stress on the cell. The convergence of findings from these disparate fields points toward a unified principle: the mechanical stability of the nucleus is a common vulnerability, and its failure represents a shared pathogenic pathway. For decades, pathologists have used abnormal nuclear morphology—changes in size, shape, and texture—as a key diagnostic and prognostic marker for cancer, although the underlying mechanisms were poorly understood. Concurrently, the discovery that mutations in the </w:t>
      </w:r>
      <w:r w:rsidDel="00000000" w:rsidR="00000000" w:rsidRPr="00000000">
        <w:rPr>
          <w:i w:val="1"/>
          <w:rtl w:val="0"/>
        </w:rPr>
        <w:t xml:space="preserve">LMNA</w:t>
      </w:r>
      <w:r w:rsidDel="00000000" w:rsidR="00000000" w:rsidRPr="00000000">
        <w:rPr>
          <w:rtl w:val="0"/>
        </w:rPr>
        <w:t xml:space="preserve"> gene, which encodes the principal structural proteins of the nuclear lamina, cause diseases that preferentially affect mechanically stressed tissues like muscle and heart gave rise to the "mechanical stress" hypothesis of disease. This hypothesis directly linked the structural integrity of the nucleus to tissue-specific pathology. Further reinforcing this concept, cancer biologists determined that the ability of a tumor cell to deform its nucleus is a rate-limiting step in metastasis, the deadliest aspect of cancer. In parallel, cardiovascular researchers discovered that the nuclei of endothelial cells lining blood vessels physically respond to the shear stress of blood flow, a process that, when dysregulated, drives the development of atherosclerosis. The independent arrival of these distinct research fields at the same fundamental conclusion—that nuclear mechanics is central to disease—elevates the study of nuclear mechanobiology from a descriptive science to a core explanatory framework for a broad spectrum of human pathologies.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review will synthesize the current understanding of how the nucleus responds to mechanical force and how these responses go awry in disease. It will first detail the architectural components that define the mechanical properties of the nucleus: the nuclear lamina, the chromatin polymer, and the LINC complex that connects them to the outside world. It will then provide a lexicon of the visible nuclear pathologies—blebbing, rupture, invaginations, and global dysmorphia—that arise from mechanical failure. By examining these phenomena in the context of specific diseases such as laminopathies, cancer, and atherosclerosis, this review will build a cohesive framework demonstrating that visible alterations to nuclear morphology are a direct readout of mechanical failure and a potent driver of disease pathogenesis.</w:t>
      </w:r>
    </w:p>
    <w:p w:rsidR="00000000" w:rsidDel="00000000" w:rsidP="00000000" w:rsidRDefault="00000000" w:rsidRPr="00000000" w14:paraId="00000008">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Architectural Determinants of Nuclear Mechanics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mechanical behavior of the nucleus is not determined by a single component but by a highly integrated composite structure. The principal determinants are the nuclear lamina, a proteinaceous shell providing peripheral support; the chromatin, a viscoelastic polymer filling the nuclear interior; and the LINC complex, a molecular bridge that ensures the nucleus is mechanically coupled to the rest of the cell. Understanding the individual properties and synergistic interactions of these components is essential for deciphering the mechanical basis of nuclear pathology.</w:t>
      </w:r>
    </w:p>
    <w:p w:rsidR="00000000" w:rsidDel="00000000" w:rsidP="00000000" w:rsidRDefault="00000000" w:rsidRPr="00000000" w14:paraId="0000000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Nuclear Lamina: A Resilient Shell and Signaling Scaffold</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nuclear lamina is a dense, filamentous meshwork that underlies the inner nuclear membrane (INM), providing the primary structural scaffolding for the nucleus. It is composed of Type V intermediate filaments known as lamins, which in mammals are categorized into A-type (lamins A and C, splice variants of the </w:t>
      </w:r>
      <w:r w:rsidDel="00000000" w:rsidR="00000000" w:rsidRPr="00000000">
        <w:rPr>
          <w:i w:val="1"/>
          <w:rtl w:val="0"/>
        </w:rPr>
        <w:t xml:space="preserve">LMNA</w:t>
      </w:r>
      <w:r w:rsidDel="00000000" w:rsidR="00000000" w:rsidRPr="00000000">
        <w:rPr>
          <w:rtl w:val="0"/>
        </w:rPr>
        <w:t xml:space="preserve"> gene) and B-type (lamins B1 and B2, from </w:t>
      </w:r>
      <w:r w:rsidDel="00000000" w:rsidR="00000000" w:rsidRPr="00000000">
        <w:rPr>
          <w:i w:val="1"/>
          <w:rtl w:val="0"/>
        </w:rPr>
        <w:t xml:space="preserve">LMNB1</w:t>
      </w:r>
      <w:r w:rsidDel="00000000" w:rsidR="00000000" w:rsidRPr="00000000">
        <w:rPr>
          <w:rtl w:val="0"/>
        </w:rPr>
        <w:t xml:space="preserve"> and </w:t>
      </w:r>
      <w:r w:rsidDel="00000000" w:rsidR="00000000" w:rsidRPr="00000000">
        <w:rPr>
          <w:i w:val="1"/>
          <w:rtl w:val="0"/>
        </w:rPr>
        <w:t xml:space="preserve">LMNB2</w:t>
      </w:r>
      <w:r w:rsidDel="00000000" w:rsidR="00000000" w:rsidRPr="00000000">
        <w:rPr>
          <w:rtl w:val="0"/>
        </w:rPr>
        <w:t xml:space="preserve"> genes, respectively). While B-type lamins are constitutively expressed in most cells, A-type lamins are developmentally regulated and are typically expressed in differentiated cells, suggesting a role in conferring tissue-specific mechanical properties.</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Advances in super-resolution microscopy and cryo-electron tomography (cryo-ET) have provided unprecedented views of the lamina's architecture. Rather than a simple, uniform sheet, the lamina is a complex network of 3.5 nm thick filaments organized into distinct but interconnected meshworks of A- and B-type lamins. This intricate structure endows the nucleus with its characteristic shape and stiffness, acting as a crucial "shock absorber" that helps the cell modulate its response to mechanical stress and protect the genome from physical damage. The lamina is not a static structure; it is highly dynamic. It undergoes complete disassembly and reassembly during mitosis, a process tightly regulated by phosphorylation. Furthermore, the lamina can be dynamically remodeled in interphase in response to mechanical forces, highlighting its role as an active mechanosensitive element.</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critical importance of the lamina is underscored by the laminopathies, a group of more than a dozen distinct human diseases caused by mutations in </w:t>
      </w:r>
      <w:r w:rsidDel="00000000" w:rsidR="00000000" w:rsidRPr="00000000">
        <w:rPr>
          <w:i w:val="1"/>
          <w:rtl w:val="0"/>
        </w:rPr>
        <w:t xml:space="preserve">LMNA</w:t>
      </w:r>
      <w:r w:rsidDel="00000000" w:rsidR="00000000" w:rsidRPr="00000000">
        <w:rPr>
          <w:rtl w:val="0"/>
        </w:rPr>
        <w:t xml:space="preserve"> and other genes encoding nuclear envelope proteins. A paradigmatic example is Hutchinson-Gilford Progeria Syndrome (HGPS), a rare and fatal premature aging disease. HGPS is most commonly caused by a single point mutation in </w:t>
      </w:r>
      <w:r w:rsidDel="00000000" w:rsidR="00000000" w:rsidRPr="00000000">
        <w:rPr>
          <w:i w:val="1"/>
          <w:rtl w:val="0"/>
        </w:rPr>
        <w:t xml:space="preserve">LMNA</w:t>
      </w:r>
      <w:r w:rsidDel="00000000" w:rsidR="00000000" w:rsidRPr="00000000">
        <w:rPr>
          <w:rtl w:val="0"/>
        </w:rPr>
        <w:t xml:space="preserve"> that activates a cryptic splice site, leading to the production of a truncated, toxic form of lamin A called progerin. A key step in the maturation of wild-type lamin A is the cleavage of a farnesyl group from its C-terminus. In progerin, the cleavage site is deleted, resulting in a permanently farnesylated protein that becomes irreversibly anchored to the INM. This leads to a cascade of nuclear defects, including a thickened and disorganized lamina, severe nuclear dysmorphia, blebbing, and increased genomic instability, ultimately driving the premature aging phenotype.</w:t>
      </w:r>
    </w:p>
    <w:p w:rsidR="00000000" w:rsidDel="00000000" w:rsidP="00000000" w:rsidRDefault="00000000" w:rsidRPr="00000000" w14:paraId="0000000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Chromatin: The Viscoelastic Interior and Its Epigenetic Regulation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the lamina forms the outer shell, the bulk of the nucleus is filled with chromatin, the complex of DNA and histone proteins. Far from being a passive, fluid-like polymer, chromatin is a major mechanical component of the nucleus. It behaves as a stiff, viscoelastic polymer gel that contributes significantly to nuclear rigidity. Micromanipulation experiments have revealed that chromatin acts as an elastic spring, dominating the nuclear force response to small deformations (typically less than 3 µm).</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mechanical properties of chromatin are intimately linked to its condensation state and epigenetic modifications. Densely packed, transcriptionally silent heterochromatin is mechanically stiffer and contributes more to nuclear rigidity than the more open, transcriptionally active euchromatin. The balance between these states is dynamically regulated by a suite of epigenetic modifications, such as the methylation of histone H3 at lysine 9 (H3K9me3) and lysine 27 (H3K27me3), which are hallmarks of heterochromatin. Thus, the epigenetic state of the cell has direct consequences for the physical properties of its nucleus.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Crucially, the mechanical contribution of chromatin is not independent but relies on its physical connection to the nuclear periphery. Chromatin is tethered to the lamina at specific genomic regions known as lamina-associated domains (LADs). This linkage, which involves direct physical interactions between lamins and histones, is essential for transmitting forces from the cytoskeleton and nuclear envelope to the chromatin interior. In the absence of this tethering, even high levels of condensed heterochromatin fail to stiffen the nucleus, underscoring the importance of the lamina-chromatin interface as an integrated mechanical system.</w:t>
      </w:r>
    </w:p>
    <w:p w:rsidR="00000000" w:rsidDel="00000000" w:rsidP="00000000" w:rsidRDefault="00000000" w:rsidRPr="00000000" w14:paraId="0000001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LINC Complex: A Bridge for Force Transmission and Communication</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nucleus is not mechanically isolated from the rest of the cell. The Linker of Nucleoskeleton and Cytoskeleton (LINC) complex forms a continuous molecular bridge that physically couples the nuclear interior to the cytoplasm. This elegant structure consists of two families of transmembrane proteins: SUN-domain proteins (e.g., SUN1, SUN2), which reside in the INM and bind to lamins and chromatin, and KASH-domain proteins (e.g., nesprins), which are embedded in the outer nuclear membrane (ONM) and connect to the cytoskeleton. The SUN and KASH proteins interact within the perinuclear space, the lumen between the two nuclear membranes, thereby completing the bridge.</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LINC complex is the primary conduit for force transmission across the nuclear envelope. Forces generated by the cytoskeleton—whether from cell adhesion, migration, or contraction—are transmitted via nesprins to SUN proteins and then to the lamina and chromatin. This direct physical linkage is critical for a host of cellular processes, including nuclear positioning, cell migration, and even the cellular response to DNA damage. By serving as a direct pathway for mechanical signals to reach the genome, the LINC complex is a cornerstone of nuclear mechanotransduction, enabling the nucleus to sense and respond to the physical state of the cell and its environment.</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dissection of the individual contributions of the lamina and chromatin has led to a more sophisticated understanding of the nucleus as a composite material with a biphasic, strain-dependent mechanical response. Under the low-strain conditions characteristic of normal tissue physiology, the stiff chromatin gel bears the majority of the load, maintaining nuclear shape and resisting small deformations. The lamina, in this regime, is relatively flexible. However, under high-strain conditions, such as those experienced during cell migration through tight constrictions or forceful muscle contraction, the lamina network becomes engaged. It exhibits strain-stiffening behavior, providing a tough, resilient barrier that prevents catastrophic nuclear failure. This biphasic design is both elegant and efficient, providing robust protection while allowing for necessary deformability. It also provides a framework for understanding how different molecular defects can lead to distinct nuclear pathologies. Diseases that primarily affect chromatin, such as those involving epigenetic dysregulation in cancer, are predicted to manifest as failures in the low-strain regime, leading to spontaneous nuclear blebbing and aberrant gene expression in response to normal tissue forces. In contrast, diseases that primarily affect lamin A/C, such as laminopathies, are predicted to manifest as failures in the high-strain regime, leading to nuclear rupture and DNA damage during high-stress events. This model effectively explains why mutations in different nuclear components can result in distinct yet related mechanical failures.</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&lt;br&gt;</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1: Key Mechanical Components of the Nucleus and Their Roles in Disease</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Component</w:t>
            </w:r>
          </w:p>
        </w:tc>
        <w:tc>
          <w:tcPr>
            <w:shd w:fill="auto" w:val="clear"/>
            <w:tcMar>
              <w:top w:w="0.0" w:type="dxa"/>
              <w:left w:w="0.0" w:type="dxa"/>
              <w:bottom w:w="0.0" w:type="dxa"/>
              <w:right w:w="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Proteins</w:t>
            </w:r>
          </w:p>
        </w:tc>
        <w:tc>
          <w:tcPr>
            <w:shd w:fill="auto" w:val="clear"/>
            <w:tcMar>
              <w:top w:w="0.0" w:type="dxa"/>
              <w:left w:w="0.0" w:type="dxa"/>
              <w:bottom w:w="0.0" w:type="dxa"/>
              <w:right w:w="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Primary Mechanical Role</w:t>
            </w:r>
          </w:p>
        </w:tc>
        <w:tc>
          <w:tcPr>
            <w:shd w:fill="auto" w:val="clear"/>
            <w:tcMar>
              <w:top w:w="0.0" w:type="dxa"/>
              <w:left w:w="0.0" w:type="dxa"/>
              <w:bottom w:w="0.0" w:type="dxa"/>
              <w:right w:w="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Associated Disease Pathologies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Nuclear Lamina</w:t>
            </w:r>
          </w:p>
        </w:tc>
        <w:tc>
          <w:tcPr>
            <w:shd w:fill="auto" w:val="clear"/>
            <w:tcMar>
              <w:top w:w="0.0" w:type="dxa"/>
              <w:left w:w="0.0" w:type="dxa"/>
              <w:bottom w:w="0.0" w:type="dxa"/>
              <w:right w:w="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Lamin A/C, Lamin B1/B2</w:t>
            </w:r>
          </w:p>
        </w:tc>
        <w:tc>
          <w:tcPr>
            <w:shd w:fill="auto" w:val="clear"/>
            <w:tcMar>
              <w:top w:w="0.0" w:type="dxa"/>
              <w:left w:w="0.0" w:type="dxa"/>
              <w:bottom w:w="0.0" w:type="dxa"/>
              <w:right w:w="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Provides nuclear stiffness, shape, and resistance to large deformations; acts as a mechanosensitive scaffold and shock absorber.</w:t>
            </w:r>
          </w:p>
        </w:tc>
        <w:tc>
          <w:tcPr>
            <w:shd w:fill="auto" w:val="clear"/>
            <w:tcMar>
              <w:top w:w="0.0" w:type="dxa"/>
              <w:left w:w="0.0" w:type="dxa"/>
              <w:bottom w:w="0.0" w:type="dxa"/>
              <w:right w:w="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Laminopathies (HGPS, Emery-Dreifuss Muscular Dystrophy), Cancer (altered expression), Cardiovascular Disease, Aging.</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Chromatin</w:t>
            </w:r>
          </w:p>
        </w:tc>
        <w:tc>
          <w:tcPr>
            <w:shd w:fill="auto" w:val="clear"/>
            <w:tcMar>
              <w:top w:w="0.0" w:type="dxa"/>
              <w:left w:w="0.0" w:type="dxa"/>
              <w:bottom w:w="0.0" w:type="dxa"/>
              <w:right w:w="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Histones (H2A, H2B, H3, H4), Heterochromatin Protein 1 (HP1α)</w:t>
            </w:r>
          </w:p>
        </w:tc>
        <w:tc>
          <w:tcPr>
            <w:shd w:fill="auto" w:val="clear"/>
            <w:tcMar>
              <w:top w:w="0.0" w:type="dxa"/>
              <w:left w:w="0.0" w:type="dxa"/>
              <w:bottom w:w="0.0" w:type="dxa"/>
              <w:right w:w="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Functions as a viscoelastic polymer gel that resists small deformations; stiffness is modulated by compaction state (heterochromatin vs. euchromatin).</w:t>
            </w:r>
          </w:p>
        </w:tc>
        <w:tc>
          <w:tcPr>
            <w:shd w:fill="auto"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Cancer (epigenetic dysregulation, altered condensation), Aging (heterochromatin loss).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LINC Complex</w:t>
            </w:r>
          </w:p>
        </w:tc>
        <w:tc>
          <w:tcPr>
            <w:shd w:fill="auto" w:val="clear"/>
            <w:tcMar>
              <w:top w:w="0.0" w:type="dxa"/>
              <w:left w:w="0.0" w:type="dxa"/>
              <w:bottom w:w="0.0" w:type="dxa"/>
              <w:right w:w="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SUN1, SUN2 (Inner Nuclear Membrane); Nesprins (Outer Nuclear Membrane)</w:t>
            </w:r>
          </w:p>
        </w:tc>
        <w:tc>
          <w:tcPr>
            <w:shd w:fill="auto" w:val="clear"/>
            <w:tcMar>
              <w:top w:w="0.0" w:type="dxa"/>
              <w:left w:w="0.0" w:type="dxa"/>
              <w:bottom w:w="0.0" w:type="dxa"/>
              <w:right w:w="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Forms a physical bridge across the nuclear envelope, transmitting cytoskeletal forces to the nucleoskeleton (lamina and chromatin).</w:t>
            </w:r>
          </w:p>
        </w:tc>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Muscular Dystrophies, Cancer (migration and invasion), Dilated Cardiomyopathy.</w:t>
            </w:r>
          </w:p>
        </w:tc>
      </w:tr>
    </w:tbl>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&lt;br&gt;</w:t>
      </w:r>
    </w:p>
    <w:p w:rsidR="00000000" w:rsidDel="00000000" w:rsidP="00000000" w:rsidRDefault="00000000" w:rsidRPr="00000000" w14:paraId="00000029">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Lexicon of Nuclear Pathology: Visible Manifestations of Mechanical Failure</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When the mechanical homeostasis of the nucleus is compromised, either by intrinsic genetic defects or by overwhelming extrinsic forces, a spectrum of distinct morphological abnormalities can arise. These are not merely cosmetic defects; they are visible manifestations of mechanical failure with profound consequences for genome integrity and cell function. Systematically categorizing these pathologies provides a framework for understanding their underlying causes and their contributions to disease.</w:t>
      </w:r>
    </w:p>
    <w:p w:rsidR="00000000" w:rsidDel="00000000" w:rsidP="00000000" w:rsidRDefault="00000000" w:rsidRPr="00000000" w14:paraId="0000002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Nuclear Blebbing and Rupture: Breaches in the Nuclear Barrier</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One of the most dramatic forms of nuclear pathology is the formation of nuclear blebs and the subsequent rupture of the nuclear envelope (NE). Nuclear blebs are localized, balloon-like protrusions or herniations of the NE that are typically depleted of the sturdy B-type lamins and condensed chromatin. These blebs represent points of mechanical weakness in the nuclear periphery and are often precursors to transient, localized rupture of both the inner and outer nuclear membranes. NE rupture leads to a catastrophic loss of compartmentalization, allowing the uncontrolled mixing of nuclear and cytoplasmic contents.</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formation of blebs and ruptures is a direct consequence of mechanical instability, which can be triggered by several mechanisms. First, intrinsic defects in the nuclear lamina, such as those caused by lamin mutations in laminopathies or the downregulation of lamin proteins in some cancers, can weaken the peripheral scaffold and create focal points of failure. Second, a "softening" of the internal chromatin gel can also lead to blebbing. When chromatin becomes decondensed (e.g., through histone modifications that favor euchromatin), it provides less physical support to the NE, allowing it to bulge outwards even in the presence of a structurally intact lamina. Third, extrinsic forces, such as the powerful compressive stresses generated by the actin cytoskeleton or experienced during cell migration through confined spaces, can overwhelm the nucleus's structural resistance, inducing blebbing and rupture at sites of high membrane curvature.</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pathological consequences of NE rupture are severe, primarily because it is a potent source of genomic instability. The breach in the nuclear barrier allows cytoplasmic nucleases to enter the nucleus, where they can attack the exposed DNA, leading to the formation of DNA double-strand breaks (DSBs). Simultaneously, essential DNA repair factors can leak out of the nucleus into the cytoplasm, impairing the cell's ability to fix the damage. This combination of increased DNA damage and compromised repair can lead to the accumulation of mutations and complex chromosomal rearrangements, including chromothripsis—a catastrophic event where a chromosome shatters and is incorrectly reassembled.</w:t>
      </w:r>
    </w:p>
    <w:p w:rsidR="00000000" w:rsidDel="00000000" w:rsidP="00000000" w:rsidRDefault="00000000" w:rsidRPr="00000000" w14:paraId="0000002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Nuclear Invaginations (Nucleoplasmic Reticulum): Pathological Remodeling of the Nuclear Landscape</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addition to outward blebbing, the NE can also undergo extensive inward folding, forming deep invaginations that create a complex network of tubules and cisternae within the nucleoplasm. This network is termed the nucleoplasmic reticulum (NR). Two main types of invaginations are recognized. Type I NR involves only the INM, creating intranuclear channels that are continuous with the perinuclear space. Type II NR involves invaginations of both the INM and the ONM, bringing a core of cytoplasm, complete with ribosomes and sometimes even organelles like mitochondria, deep into the nuclear interior.</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the NR is present at a low level in many healthy cells, its proliferation and complexity are dramatically increased in a variety of pathological states. It is a common feature in many types of cancer cells, and in some forms of acute myeloid leukemia, nuclei with prominent, deep invaginations (so-called "cuplike nuclei") are a recognized diagnostic feature. The NR is also extensively formed during infection by certain viruses, most notably herpesviruses.</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functional implications of this pathological remodeling are multifaceted. By dramatically increasing the surface area of the INM within the nuclear volume, the NR creates new interfaces for molecular interactions. This could profoundly alter genome organization by providing novel tethering sites for chromatin, potentially disrupting normal patterns of gene expression. In viral infections, the NR is actively co-opted by the pathogen; herpesviruses, for example, use the membranes of the Type I NR as a platform for the primary envelopment of new viral capsids, facilitating their egress from the nucleus. Furthermore, the presence of cytoplasmic components within Type II invaginations suggests a role in altering nucleo-cytoplasmic communication and metabolism, for instance by localizing lipid droplets or signaling molecules near the chromatin.</w:t>
      </w:r>
    </w:p>
    <w:p w:rsidR="00000000" w:rsidDel="00000000" w:rsidP="00000000" w:rsidRDefault="00000000" w:rsidRPr="00000000" w14:paraId="0000003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Global Dysmorphia: Alterations in Nuclear Size and Shape</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Beyond localized defects like blebs and invaginations, many diseases are characterized by global changes to nuclear morphology, including alterations in overall size and shape (dysmorphia). The appearance of large, irregularly shaped nuclei is one of the most classic and widely used hallmarks of malignancy in cancer pathology, forming the basis of tumor grading systems for over a century.</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These global changes reflect a fundamental and persistent imbalance between the forces generated by the cell and the mechanical resistance offered by the nucleus. This imbalance can stem from several underlying causes. In many aggressive cancers, the expression of A- and B-type lamins is significantly altered. A common pattern is the downregulation of lamin A/C, which softens the nucleus and is associated with increased invasiveness and poor prognosis. Conversely, increased expression of lamin B1 is also seen in some cancers and can be a negative prognostic indicator. Widespread epigenetic reprogramming in cancer leads to large-scale changes in chromatin condensation, which directly alters nuclear mechanics and contributes to the misshapen phenotype. Aneuploidy, the state of having an abnormal number of chromosomes, is another common feature of cancer that directly impacts nuclear volume. Nuclear dysmorphia is not limited to cancer; it is also a feature of aging. For example, senescent astrocytes in the aging human hippocampus exhibit a characteristic loss of lamin-B1, which is associated with an increase in nuclear invaginations and a loss of the normal round shape, potentially contributing to age-related cognitive decline.</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deeper examination of these pathologies reveals that they are not simply passive mechanical failures but rather active mechanobiological events. The cell is not an inert object that simply breaks under stress. For instance, the discovery that NE ruptures are rapidly and efficiently repaired by the ESCRT (Endosomal Sorting Complexes Required for Transport) machinery demonstrates the existence of an active surveillance and repair system that monitors the integrity of the nuclear barrier. This reframes a nuclear rupture not just as an instance of damage, but as a damage </w:t>
      </w:r>
      <w:r w:rsidDel="00000000" w:rsidR="00000000" w:rsidRPr="00000000">
        <w:rPr>
          <w:i w:val="1"/>
          <w:rtl w:val="0"/>
        </w:rPr>
        <w:t xml:space="preserve">signal</w:t>
      </w:r>
      <w:r w:rsidDel="00000000" w:rsidR="00000000" w:rsidRPr="00000000">
        <w:rPr>
          <w:rtl w:val="0"/>
        </w:rPr>
        <w:t xml:space="preserve">. The breach triggers a specific cellular response, including the activation of DNA damage response pathways, which can determine the cell's fate. Similarly, the formation of the NR is not a random collapse of the NE but appears to be a regulated membrane remodeling process that can be hijacked and amplified in disease states, as seen in viral infections. This perspective shifts the focus from merely preventing the physical deformity to understanding and potentially modulating the cell's </w:t>
      </w:r>
      <w:r w:rsidDel="00000000" w:rsidR="00000000" w:rsidRPr="00000000">
        <w:rPr>
          <w:i w:val="1"/>
          <w:rtl w:val="0"/>
        </w:rPr>
        <w:t xml:space="preserve">response</w:t>
      </w:r>
      <w:r w:rsidDel="00000000" w:rsidR="00000000" w:rsidRPr="00000000">
        <w:rPr>
          <w:rtl w:val="0"/>
        </w:rPr>
        <w:t xml:space="preserve"> to that deformity, opening new avenues for therapeutic intervention.</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&lt;br&gt;</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2: A Classification of Mechanically-Driven Nuclear Morphopathologies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Morphological Alteration</w:t>
            </w:r>
          </w:p>
        </w:tc>
        <w:tc>
          <w:tcPr>
            <w:shd w:fill="auto" w:val="clear"/>
            <w:tcMar>
              <w:top w:w="0.0" w:type="dxa"/>
              <w:left w:w="0.0" w:type="dxa"/>
              <w:bottom w:w="0.0" w:type="dxa"/>
              <w:right w:w="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Primary Mechanical Driver(s)</w:t>
            </w:r>
          </w:p>
        </w:tc>
        <w:tc>
          <w:tcPr>
            <w:shd w:fill="auto" w:val="clear"/>
            <w:tcMar>
              <w:top w:w="0.0" w:type="dxa"/>
              <w:left w:w="0.0" w:type="dxa"/>
              <w:bottom w:w="0.0" w:type="dxa"/>
              <w:right w:w="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Molecular Correlates</w:t>
            </w:r>
          </w:p>
        </w:tc>
        <w:tc>
          <w:tcPr>
            <w:shd w:fill="auto" w:val="clear"/>
            <w:tcMar>
              <w:top w:w="0.0" w:type="dxa"/>
              <w:left w:w="0.0" w:type="dxa"/>
              <w:bottom w:w="0.0" w:type="dxa"/>
              <w:right w:w="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Primary Pathological Consequence(s)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Nuclear Blebbing / Rupture</w:t>
            </w:r>
          </w:p>
        </w:tc>
        <w:tc>
          <w:tcPr>
            <w:shd w:fill="auto" w:val="clear"/>
            <w:tcMar>
              <w:top w:w="0.0" w:type="dxa"/>
              <w:left w:w="0.0" w:type="dxa"/>
              <w:bottom w:w="0.0" w:type="dxa"/>
              <w:right w:w="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Weakening of the lamina-chromatin scaffold; cytoskeletal compression; high membrane curvature.</w:t>
            </w:r>
          </w:p>
        </w:tc>
        <w:tc>
          <w:tcPr>
            <w:shd w:fill="auto" w:val="clear"/>
            <w:tcMar>
              <w:top w:w="0.0" w:type="dxa"/>
              <w:left w:w="0.0" w:type="dxa"/>
              <w:bottom w:w="0.0" w:type="dxa"/>
              <w:right w:w="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Depletion of lamin B1; enrichment of decondensed euchromatin; mislocalization of DNA repair factors.</w:t>
            </w:r>
          </w:p>
        </w:tc>
        <w:tc>
          <w:tcPr>
            <w:shd w:fill="auto" w:val="clear"/>
            <w:tcMar>
              <w:top w:w="0.0" w:type="dxa"/>
              <w:left w:w="0.0" w:type="dxa"/>
              <w:bottom w:w="0.0" w:type="dxa"/>
              <w:right w:w="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 damage (double-strand breaks); genomic instability; chromothripsis; loss of nuclear compartmentalization.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Nuclear Invaginations (NR)</w:t>
            </w:r>
          </w:p>
        </w:tc>
        <w:tc>
          <w:tcPr>
            <w:shd w:fill="auto" w:val="clear"/>
            <w:tcMar>
              <w:top w:w="0.0" w:type="dxa"/>
              <w:left w:w="0.0" w:type="dxa"/>
              <w:bottom w:w="0.0" w:type="dxa"/>
              <w:right w:w="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Altered membrane/lamina tension; lipid homeostasis dysregulation; viral protein expression.</w:t>
            </w:r>
          </w:p>
        </w:tc>
        <w:tc>
          <w:tcPr>
            <w:shd w:fill="auto" w:val="clear"/>
            <w:tcMar>
              <w:top w:w="0.0" w:type="dxa"/>
              <w:left w:w="0.0" w:type="dxa"/>
              <w:bottom w:w="0.0" w:type="dxa"/>
              <w:right w:w="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Increased inner nuclear membrane surface area; presence of cytoplasmic components (Type II); association with viral egress complexes.</w:t>
            </w:r>
          </w:p>
        </w:tc>
        <w:tc>
          <w:tcPr>
            <w:shd w:fill="auto" w:val="clear"/>
            <w:tcMar>
              <w:top w:w="0.0" w:type="dxa"/>
              <w:left w:w="0.0" w:type="dxa"/>
              <w:bottom w:w="0.0" w:type="dxa"/>
              <w:right w:w="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Altered gene regulation and chromatin organization; platform for viral replication/egress; altered nucleo-cytoplasmic transport and metabolism.</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Global Dysmorphia (Size/Shape Change)</w:t>
            </w:r>
          </w:p>
        </w:tc>
        <w:tc>
          <w:tcPr>
            <w:shd w:fill="auto" w:val="clear"/>
            <w:tcMar>
              <w:top w:w="0.0" w:type="dxa"/>
              <w:left w:w="0.0" w:type="dxa"/>
              <w:bottom w:w="0.0" w:type="dxa"/>
              <w:right w:w="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Chronic imbalance between cytoskeletal forces and nuclear resistance; aneuploidy.</w:t>
            </w:r>
          </w:p>
        </w:tc>
        <w:tc>
          <w:tcPr>
            <w:shd w:fill="auto" w:val="clear"/>
            <w:tcMar>
              <w:top w:w="0.0" w:type="dxa"/>
              <w:left w:w="0.0" w:type="dxa"/>
              <w:bottom w:w="0.0" w:type="dxa"/>
              <w:right w:w="0.0" w:type="dxa"/>
            </w:tcM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Altered lamin A/C or lamin B1 expression; widespread chromatin decondensation; abnormal chromosome number.</w:t>
            </w:r>
          </w:p>
        </w:tc>
        <w:tc>
          <w:tcPr>
            <w:shd w:fill="auto" w:val="clear"/>
            <w:tcMar>
              <w:top w:w="0.0" w:type="dxa"/>
              <w:left w:w="0.0" w:type="dxa"/>
              <w:bottom w:w="0.0" w:type="dxa"/>
              <w:right w:w="0.0" w:type="dxa"/>
            </w:tcM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Diagnostic/prognostic marker for cancer and aging; impaired cell migration; altered global gene expression.</w:t>
            </w:r>
          </w:p>
        </w:tc>
      </w:tr>
    </w:tbl>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&lt;br&gt;</w:t>
      </w:r>
    </w:p>
    <w:p w:rsidR="00000000" w:rsidDel="00000000" w:rsidP="00000000" w:rsidRDefault="00000000" w:rsidRPr="00000000" w14:paraId="0000004A">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Pathogenesis of Nuclear Mechanopathies: From Molecular Defects to Clinical Phenotypes</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fundamental principles of nuclear mechanics and the resulting pathologies provide a powerful lens through which to re-examine the pathogenesis of a wide range of human diseases. By integrating these concepts, we can construct cohesive narratives that link specific molecular defects to the visible nuclear alterations and, ultimately, to the clinical phenotypes observed in patients. This section explores these narratives in the context of laminopathies, cancer, cardiovascular disease, and inflammation, highlighting both the common themes and the disease-specific mechanisms that arise from nuclear mechanical failure.</w:t>
      </w:r>
    </w:p>
    <w:p w:rsidR="00000000" w:rsidDel="00000000" w:rsidP="00000000" w:rsidRDefault="00000000" w:rsidRPr="00000000" w14:paraId="0000004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Laminopathies (Progeria, Muscular Dystrophies): Consequences of a Compromised Scaffold</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laminopathies represent the most direct link between nuclear structure and human disease. These disorders, caused by mutations in the </w:t>
      </w:r>
      <w:r w:rsidDel="00000000" w:rsidR="00000000" w:rsidRPr="00000000">
        <w:rPr>
          <w:i w:val="1"/>
          <w:rtl w:val="0"/>
        </w:rPr>
        <w:t xml:space="preserve">LMNA</w:t>
      </w:r>
      <w:r w:rsidDel="00000000" w:rsidR="00000000" w:rsidRPr="00000000">
        <w:rPr>
          <w:rtl w:val="0"/>
        </w:rPr>
        <w:t xml:space="preserve"> gene, affect tissues subjected to high mechanical stress, such as skeletal muscle, cardiac muscle, and bone. The pathogenesis of these diseases is best explained by two interconnected hypotheses that are not mutually exclusive.</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first is the </w:t>
      </w:r>
      <w:r w:rsidDel="00000000" w:rsidR="00000000" w:rsidRPr="00000000">
        <w:rPr>
          <w:b w:val="1"/>
          <w:rtl w:val="0"/>
        </w:rPr>
        <w:t xml:space="preserve">mechanical stress hypothesis</w:t>
      </w:r>
      <w:r w:rsidDel="00000000" w:rsidR="00000000" w:rsidRPr="00000000">
        <w:rPr>
          <w:rtl w:val="0"/>
        </w:rPr>
        <w:t xml:space="preserve">, which posits that </w:t>
      </w:r>
      <w:r w:rsidDel="00000000" w:rsidR="00000000" w:rsidRPr="00000000">
        <w:rPr>
          <w:i w:val="1"/>
          <w:rtl w:val="0"/>
        </w:rPr>
        <w:t xml:space="preserve">LMNA</w:t>
      </w:r>
      <w:r w:rsidDel="00000000" w:rsidR="00000000" w:rsidRPr="00000000">
        <w:rPr>
          <w:rtl w:val="0"/>
        </w:rPr>
        <w:t xml:space="preserve"> mutations weaken the nuclear lamina, rendering nuclei mechanically fragile. In tissues that experience constant physical strain, such as a contracting muscle fiber, these fragile nuclei are prone to damage, rupture, and eventual cell death. This leads to progressive tissue degeneration and the clinical manifestations of muscular dystrophy or cardiomyopathy. The second is the </w:t>
      </w:r>
      <w:r w:rsidDel="00000000" w:rsidR="00000000" w:rsidRPr="00000000">
        <w:rPr>
          <w:b w:val="1"/>
          <w:rtl w:val="0"/>
        </w:rPr>
        <w:t xml:space="preserve">gene expression hypothesis</w:t>
      </w:r>
      <w:r w:rsidDel="00000000" w:rsidR="00000000" w:rsidRPr="00000000">
        <w:rPr>
          <w:rtl w:val="0"/>
        </w:rPr>
        <w:t xml:space="preserve">, which recognizes that lamins are not merely structural proteins but also key regulators of chromatin organization and gene expression. Lamins help tether heterochromatin to the nuclear periphery in LADs. Mutations in lamins can disrupt these interactions, leading to a disorganized genome, aberrant gene expression, and the dysregulation of critical signaling pathways (e.g., TGF-β, WNT, mTOR), which in turn impairs cell differentiation and function.</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Hutchinson-Gilford Progeria Syndrome (HGPS) serves as a stark illustration of both hypotheses at play. The accumulation of the toxic progerin protein creates a nuclear lamina that is paradoxically both stiffer and more brittle than normal. This leads to grossly dysmorphic nuclei that are highly susceptible to blebbing and rupture, resulting in chronic DNA damage. Simultaneously, the aberrant lamina disrupts chromatin organization, causing widespread transcriptional changes that drive cells into a state of premature senescence. Thus, in HGPS, the combination of direct mechanical failure and profound gene dysregulation synergizes to produce the devastating systemic phenotype of accelerated aging.</w:t>
      </w:r>
    </w:p>
    <w:p w:rsidR="00000000" w:rsidDel="00000000" w:rsidP="00000000" w:rsidRDefault="00000000" w:rsidRPr="00000000" w14:paraId="0000005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Cancer Progression and Metastasis: The Nuclear Deformability Dilemma</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a cancer cell to metastasize, it must overcome a series of formidable physical barriers. It must detach from the primary tumor, invade the surrounding stroma, and squeeze through the dense ECM and narrow capillaries to travel to distant sites. The cell's nucleus, being its largest and most rigid organelle, presents the primary physical obstacle and is the rate-limiting factor for this invasive migration.</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reality places cancer cells in a mechanical dilemma, forcing a critical trade-off between deformability and integrity. To enhance their migratory capacity, many aggressive cancer types downregulate the expression of lamin A/C. This results in a "softer," more pliable nucleus that can more easily deform and squeeze through tight constrictions, a key step in invasion and metastasis. However, this increased deformability comes at a steep price. A softer nucleus is also a more fragile one. When compressed during confined migration, these nuclei are highly prone to rupture. As discussed, such ruptures cause DNA damage and genomic instability. In a normal cell with intact cell cycle checkpoints, this damage would likely trigger apoptosis. However, cancer cells are defined by their defective checkpoint signaling. For them, nuclear rupture-induced DNA damage becomes a perilous engine of evolution, generating the genetic diversity that can fuel drug resistance and further malignant progression. The epigenetic chaos characteristic of cancer also plays a crucial role. Widespread alterations in histone modifications lead to changes in chromatin condensation, which further modulates nuclear stiffness and contributes to the metastatic phenotype.</w:t>
      </w:r>
    </w:p>
    <w:p w:rsidR="00000000" w:rsidDel="00000000" w:rsidP="00000000" w:rsidRDefault="00000000" w:rsidRPr="00000000" w14:paraId="0000005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Cardiovascular Disease: Endothelial Nuclear Responses to Hemodynamic Forces</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localization of atherosclerotic plaques is not random. They preferentially develop at arterial branches and curvatures, sites characterized by disturbed blood flow that exerts low or oscillatory shear stress on the vessel wall. In contrast, straight arterial regions exposed to high, steady laminar shear stress are protected from disease. This striking pattern points to the endothelial cells (ECs) that line the blood vessels as the primary mechanosensors of these hemodynamic forces.</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nucleus of the EC is a key player in this mechanotransduction process. Disturbed flow acts as a chronic pathological mechanical stimulus that fundamentally reprograms the EC from a quiescent, anti-inflammatory state to a pro-inflammatory, pro-atherogenic phenotype. This process involves profound changes in nuclear morphology and function. Under healthy laminar flow, ECs and their nuclei are elongated and aligned in the direction of flow. Under disturbed flow, they remain rounded and cobblestone-like. These morphological changes are accompanied by a massive rewiring of gene expression. Mechanical forces are transduced into biochemical signals that alter the nuclear localization and activity of key transcription factors, such as NF-κB and YAP/TAZ. This triggers a large-scale reprogramming of the transcriptome and epigenome, a process recently termed Flow-Induced Reprogramming of Endothelial Cells (FIRE). FIRE drives endothelial dysfunction, chronic inflammation, and even a phenotypic switch known as endothelial-to-mesenchymal transition (EndMT), all of which are critical initiating events in the development of atherosclerosis.</w:t>
      </w:r>
    </w:p>
    <w:p w:rsidR="00000000" w:rsidDel="00000000" w:rsidP="00000000" w:rsidRDefault="00000000" w:rsidRPr="00000000" w14:paraId="0000005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Inflammation and Aging: Convergent Pathways of Mechanical Decline</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principles of nuclear mechanobiology also provide critical insights into the processes of chronic inflammation and aging. A vicious cycle, termed the mechano-inflammatory feedback loop, can drive chronic disease. The process begins when tissue injury or infection triggers an inflammatory response. Immune cells and activated fibroblasts remodel the ECM, often leading to tissue stiffening and fibrosis. This pathologically stiff environment then acts as an aberrant mechanical cue that can perpetuate the inflammation, for instance by promoting the pro-inflammatory polarization of macrophages. The nucleus is central to this feedback loop, as cells sense the increased stiffness and transduce these signals to the nucleus to modulate their inflammatory gene expression programs.</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Aging is also accompanied by a decline in nuclear mechanical integrity. A key hallmark of cellular senescence is the progressive loss of nuclear envelope proteins, particularly lamin-B1. Studies of the aging human brain have revealed that senescent astrocytes exhibit a significant loss of lamin-B1, which is directly correlated with defective nuclear morphology, including an increase in nuclear invaginations and a loss of the normal smooth, circular shape. These structural defects are thought to contribute to the functional decline of these critical support cells in the brain, potentially underlying age-related cognitive impairment.</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Across this diverse landscape of diseases—from rare genetic disorders to common chronic conditions—a unifying theme emerges: the disruption of the physical and functional interface between the nuclear lamina and chromatin. This interface is the critical "weld" that holds the nuclear mechanical system together. In laminopathies, the initial defect is genetic, a faulty lamin protein that compromises the scaffold and its ability to organize chromatin. In cancer, the insult can be both transcriptional (downregulation of lamins) and epigenetic (reprogramming of chromatin), with both events converging to weaken the integrated system. In atherosclerosis, the primary driver is an external mechanical force that triggers an epigenetic and transcriptional reprogramming of the chromatin state, altering its interaction with the lamina. In aging, the progressive loss of lamin-B1 directly degrades a key component of this interface. Regardless of the initial trigger, the pathological pathway often converges on the decoupling of the lamina-chromatin system. This decoupling leads to mechanical fragility, aberrant mechanosignaling, and a compromised ability to protect and regulate the genome, demonstrating that the integrity of this interface is a central requirement for cellular health.</w:t>
      </w:r>
    </w:p>
    <w:p w:rsidR="00000000" w:rsidDel="00000000" w:rsidP="00000000" w:rsidRDefault="00000000" w:rsidRPr="00000000" w14:paraId="0000005A">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Clinical and Therapeutic Horizons</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growing appreciation for the role of nuclear mechanics in disease is not merely an academic exercise; it is opening exciting new frontiers in diagnostics and therapeutics. By moving beyond a purely biochemical view of disease, we can begin to leverage the physical properties of the nucleus for clinical benefit, heralding an era of "mechanomedicine." This section explores the potential of nuclear morphology as a biomarker, discusses novel therapeutic strategies that target mechanical pathways, and outlines the key unanswered questions that will drive the field forward.</w:t>
      </w:r>
    </w:p>
    <w:p w:rsidR="00000000" w:rsidDel="00000000" w:rsidP="00000000" w:rsidRDefault="00000000" w:rsidRPr="00000000" w14:paraId="0000005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Nuclear Morphology and Mechanics as Diagnostic and Prognostic Biomarkers</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use of abnormal nuclear morphology as a disease biomarker is, in one sense, very old. Pathologists have relied on the appearance of the nucleus under the microscope to grade tumors for over a century. However, this assessment has historically been qualitative and subjective. The insights from mechanobiology now provide a physical basis for these observations and offer the opportunity to develop quantitative, objective, and highly sensitive biomarkers based on the mechanical properties of cells and their nuclei.</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new generation of technologies is making this possible. Techniques such as microfluidic-based real-time deformability cytometry (RT-DC) can measure the physical properties of thousands of cells per second as they are squeezed through narrow channels. These high-throughput assays have already shown remarkable promise. They can distinguish cancer cells with high metastatic potential from their less aggressive counterparts based on their increased deformability. They can also be used to diagnose systemic inflammatory conditions like sepsis by detecting the characteristic changes in the size and stiffness of circulating immune cells. The mechanical properties of the cell, and particularly the nucleus, are now being recognized as a novel class of biomarker for cancer metastasis and other diseases. The ultimate goal is to integrate these biophysical measurements with single-cell 'omics technologies. By linking a cell's mechanical phenotype directly to its transcriptome, proteome, or genome, it will be possible to create multidimensional biomarkers with unprecedented diagnostic and prognostic power.</w:t>
      </w:r>
    </w:p>
    <w:p w:rsidR="00000000" w:rsidDel="00000000" w:rsidP="00000000" w:rsidRDefault="00000000" w:rsidRPr="00000000" w14:paraId="0000005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Therapeutic Strategies Targeting Nuclear Mechanical Pathways</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deeper understanding of nuclear mechanobiology also opens the door to entirely new therapeutic strategies. Most existing drugs that affect cell mechanics do so indirectly, for example, by targeting the cytoskeleton. The taxane family of chemotherapy drugs, which stabilize microtubules, is a classic example. However, a more sophisticated approach would be to directly target the components and pathways that govern the mechanical state of the nucleus itself.</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has given rise to the concept of "mechanotherapeutics"—interventions designed to restore normal cell or tissue mechanics as their primary endpoint. This represents a significant paradigm shift from traditional drug discovery, which has focused on inhibiting specific enzymes or receptors. One promising strategy involves modulating the chromatin state to tune nuclear mechanics. As established, chromatin compaction is a key determinant of nuclear stiffness. Therefore, epigenetic drugs could potentially be repurposed as mechanomodulatory agents. For example, studies have shown that treatment with histone demethylase inhibitors, which increase heterochromatin levels and stiffen the nucleus, can successfully rescue the nuclear blebbing phenotype in cells with lamin defects, including models of progeria. In another proof-of-concept, simply increasing the concentration of multivalent cations in the culture medium was shown to induce chromatin compaction and rescue abnormal nuclear morphology in models of progeria and breast cancer. This ability to rescue a phenotype caused by a primary genetic defect (e.g., a lamin mutation) by targeting a parallel pathway (chromatin compaction) is a powerful demonstration of the potential of mechanotherapeutics. This approach could be particularly valuable for treating diseases of mechanical failure, like many laminopathies, where the primary genetic lesion resides in a structural protein that is notoriously difficult to target with conventional small molecules.</w:t>
      </w:r>
    </w:p>
    <w:p w:rsidR="00000000" w:rsidDel="00000000" w:rsidP="00000000" w:rsidRDefault="00000000" w:rsidRPr="00000000" w14:paraId="0000006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Unanswered Questions and the Technological Frontier</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rapid progress, the field of nuclear mechanobiology is still in its relative infancy, and many fundamental questions remain. How exactly do nuclear proteins sense force at the molecular level? What are the specific conformational changes in proteins like lamins or SUN proteins that translate a mechanical pull into a biochemical signal? What are the precise physical and molecular mechanisms that govern the intricate architecture of the nuclear envelope, including the spacing of the nuclear membranes and the formation of nuclear pores and invaginations? And how do the various mechanical elements—the lamina, chromatin, LINC complex, and a growing cast of other players like nuclear actin—integrate their functions to produce a cohesive mechanical response in a living cell under complex, physiological force landscapes? Answering these questions will require a new generation of experimental tools.</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technological frontier lies at the intersection of advanced imaging, force manipulation, and computational modeling. Super-resolution microscopy techniques, such as Structured Illumination Microscopy (SIM) and Single-Molecule Localization Microscopy (SMLM), are essential for visualizing the nanoscale architecture of the lamina and nuclear pore complexes in situ. Techniques like Atomic Force Microscopy (AFM) and micropipette aspiration have been instrumental in measuring the mechanical properties of isolated nuclei and cells, but applying these or similar methods to probe forces within intact, living tissues remains a major challenge. The most significant advances will likely come from correlative and multi-modal approaches that can link mechanical inputs to biological outputs in real time. For example, combining an AFM to apply a controlled force to a nucleus with a light-sheet microscope to simultaneously image the dynamic response of chromatin would provide a direct, quantitative link between force, deformation, and genome organization.</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&lt;br&gt;</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3: Experimental Techniques for Probing Nuclear Mechanics and Morphology</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Technique</w:t>
            </w:r>
          </w:p>
        </w:tc>
        <w:tc>
          <w:tcPr>
            <w:shd w:fill="auto" w:val="clear"/>
            <w:tcMar>
              <w:top w:w="0.0" w:type="dxa"/>
              <w:left w:w="0.0" w:type="dxa"/>
              <w:bottom w:w="0.0" w:type="dxa"/>
              <w:right w:w="0.0" w:type="dxa"/>
            </w:tcMa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Measured Property</w:t>
            </w:r>
          </w:p>
        </w:tc>
        <w:tc>
          <w:tcPr>
            <w:shd w:fill="auto" w:val="clear"/>
            <w:tcMar>
              <w:top w:w="0.0" w:type="dxa"/>
              <w:left w:w="0.0" w:type="dxa"/>
              <w:bottom w:w="0.0" w:type="dxa"/>
              <w:right w:w="0.0" w:type="dxa"/>
            </w:tcMar>
            <w:vAlign w:val="top"/>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Advantages</w:t>
            </w:r>
          </w:p>
        </w:tc>
        <w:tc>
          <w:tcPr>
            <w:shd w:fill="auto" w:val="clear"/>
            <w:tcMar>
              <w:top w:w="0.0" w:type="dxa"/>
              <w:left w:w="0.0" w:type="dxa"/>
              <w:bottom w:w="0.0" w:type="dxa"/>
              <w:right w:w="0.0" w:type="dxa"/>
            </w:tcMar>
            <w:vAlign w:val="top"/>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Limitations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Atomic Force Microscopy (AFM)</w:t>
            </w:r>
          </w:p>
        </w:tc>
        <w:tc>
          <w:tcPr>
            <w:shd w:fill="auto" w:val="clear"/>
            <w:tcMar>
              <w:top w:w="0.0" w:type="dxa"/>
              <w:left w:w="0.0" w:type="dxa"/>
              <w:bottom w:w="0.0" w:type="dxa"/>
              <w:right w:w="0.0" w:type="dxa"/>
            </w:tcMar>
            <w:vAlign w:val="top"/>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Local stiffness (Young's Modulus), adhesion forces, topography.</w:t>
            </w:r>
          </w:p>
        </w:tc>
        <w:tc>
          <w:tcPr>
            <w:shd w:fill="auto" w:val="clear"/>
            <w:tcMar>
              <w:top w:w="0.0" w:type="dxa"/>
              <w:left w:w="0.0" w:type="dxa"/>
              <w:bottom w:w="0.0" w:type="dxa"/>
              <w:right w:w="0.0" w:type="dxa"/>
            </w:tcMar>
            <w:vAlign w:val="top"/>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 spatial resolution (nm scale); can apply and measure pN to nN forces; can be used on living cells in physiological conditions.</w:t>
            </w:r>
          </w:p>
        </w:tc>
        <w:tc>
          <w:tcPr>
            <w:shd w:fill="auto" w:val="clear"/>
            <w:tcMar>
              <w:top w:w="0.0" w:type="dxa"/>
              <w:left w:w="0.0" w:type="dxa"/>
              <w:bottom w:w="0.0" w:type="dxa"/>
              <w:right w:w="0.0" w:type="dxa"/>
            </w:tcMar>
            <w:vAlign w:val="top"/>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Low throughput; primarily probes surface properties; risk of cell damage; analysis often relies on simplified models (e.g., Hertz model).</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Micropipette Aspiration</w:t>
            </w:r>
          </w:p>
        </w:tc>
        <w:tc>
          <w:tcPr>
            <w:shd w:fill="auto" w:val="clear"/>
            <w:tcMar>
              <w:top w:w="0.0" w:type="dxa"/>
              <w:left w:w="0.0" w:type="dxa"/>
              <w:bottom w:w="0.0" w:type="dxa"/>
              <w:right w:w="0.0" w:type="dxa"/>
            </w:tcMar>
            <w:vAlign w:val="top"/>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Whole cell/nucleus deformability; viscoelastic properties (creep); cortical tension.</w:t>
            </w:r>
          </w:p>
        </w:tc>
        <w:tc>
          <w:tcPr>
            <w:shd w:fill="auto" w:val="clear"/>
            <w:tcMar>
              <w:top w:w="0.0" w:type="dxa"/>
              <w:left w:w="0.0" w:type="dxa"/>
              <w:bottom w:w="0.0" w:type="dxa"/>
              <w:right w:w="0.0" w:type="dxa"/>
            </w:tcMar>
            <w:vAlign w:val="top"/>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Measures time-dependent viscoelastic behavior; relatively simple and economical setup; can measure properties of suspended cells or isolated nuclei.</w:t>
            </w:r>
          </w:p>
        </w:tc>
        <w:tc>
          <w:tcPr>
            <w:shd w:fill="auto" w:val="clear"/>
            <w:tcMar>
              <w:top w:w="0.0" w:type="dxa"/>
              <w:left w:w="0.0" w:type="dxa"/>
              <w:bottom w:w="0.0" w:type="dxa"/>
              <w:right w:w="0.0" w:type="dxa"/>
            </w:tcMar>
            <w:vAlign w:val="top"/>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Low throughput; applies non-physiological stress geometry; accuracy depends on precise pipette geometry and pressure control.</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Super-Resolution Microscopy (SIM, SMLM/STORM/PAINT)</w:t>
            </w:r>
          </w:p>
        </w:tc>
        <w:tc>
          <w:tcPr>
            <w:shd w:fill="auto" w:val="clear"/>
            <w:tcMar>
              <w:top w:w="0.0" w:type="dxa"/>
              <w:left w:w="0.0" w:type="dxa"/>
              <w:bottom w:w="0.0" w:type="dxa"/>
              <w:right w:w="0.0" w:type="dxa"/>
            </w:tcMar>
            <w:vAlign w:val="top"/>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Nanoscale structure of nuclear components (lamina, NPCs); localization and stoichiometry of proteins.</w:t>
            </w:r>
          </w:p>
        </w:tc>
        <w:tc>
          <w:tcPr>
            <w:shd w:fill="auto" w:val="clear"/>
            <w:tcMar>
              <w:top w:w="0.0" w:type="dxa"/>
              <w:left w:w="0.0" w:type="dxa"/>
              <w:bottom w:w="0.0" w:type="dxa"/>
              <w:right w:w="0.0" w:type="dxa"/>
            </w:tcMar>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Resolution beyond the diffraction limit (~20-100 nm); enables molecular-level visualization of protein organization in situ.</w:t>
            </w:r>
          </w:p>
        </w:tc>
        <w:tc>
          <w:tcPr>
            <w:shd w:fill="auto" w:val="clear"/>
            <w:tcMar>
              <w:top w:w="0.0" w:type="dxa"/>
              <w:left w:w="0.0" w:type="dxa"/>
              <w:bottom w:w="0.0" w:type="dxa"/>
              <w:right w:w="0.0" w:type="dxa"/>
            </w:tcMar>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Often requires cell fixation; complex sample preparation and data analysis; limited to specific fluorescent labels; can have lower temporal resolution for live imaging.</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Microfluidic Deformability Cytometry</w:t>
            </w:r>
          </w:p>
        </w:tc>
        <w:tc>
          <w:tcPr>
            <w:shd w:fill="auto" w:val="clear"/>
            <w:tcMar>
              <w:top w:w="0.0" w:type="dxa"/>
              <w:left w:w="0.0" w:type="dxa"/>
              <w:bottom w:w="0.0" w:type="dxa"/>
              <w:right w:w="0.0" w:type="dxa"/>
            </w:tcMar>
            <w:vAlign w:val="top"/>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High-throughput measurement of cell deformability, size, and transit time through constrictions.</w:t>
            </w:r>
          </w:p>
        </w:tc>
        <w:tc>
          <w:tcPr>
            <w:shd w:fill="auto" w:val="clear"/>
            <w:tcMar>
              <w:top w:w="0.0" w:type="dxa"/>
              <w:left w:w="0.0" w:type="dxa"/>
              <w:bottom w:w="0.0" w:type="dxa"/>
              <w:right w:w="0.0" w:type="dxa"/>
            </w:tcMar>
            <w:vAlign w:val="top"/>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Extremely high throughput (hundreds to thousands of cells/sec); highly automatable; clinically relevant for biomarker discovery.</w:t>
            </w:r>
          </w:p>
        </w:tc>
        <w:tc>
          <w:tcPr>
            <w:shd w:fill="auto" w:val="clear"/>
            <w:tcMar>
              <w:top w:w="0.0" w:type="dxa"/>
              <w:left w:w="0.0" w:type="dxa"/>
              <w:bottom w:w="0.0" w:type="dxa"/>
              <w:right w:w="0.0" w:type="dxa"/>
            </w:tcMar>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Provides an indirect measure of stiffness; requires microfabrication facilities; results can be confounded by cell size and cytoskeletal contributions.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Substrate Strain Assay</w:t>
            </w:r>
          </w:p>
        </w:tc>
        <w:tc>
          <w:tcPr>
            <w:shd w:fill="auto" w:val="clear"/>
            <w:tcMar>
              <w:top w:w="0.0" w:type="dxa"/>
              <w:left w:w="0.0" w:type="dxa"/>
              <w:bottom w:w="0.0" w:type="dxa"/>
              <w:right w:w="0.0" w:type="dxa"/>
            </w:tcMar>
            <w:vAlign w:val="top"/>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stiffness relative to the cytoskeleton; nucleo-cytoskeletal force transmission.</w:t>
            </w:r>
          </w:p>
        </w:tc>
        <w:tc>
          <w:tcPr>
            <w:shd w:fill="auto" w:val="clear"/>
            <w:tcMar>
              <w:top w:w="0.0" w:type="dxa"/>
              <w:left w:w="0.0" w:type="dxa"/>
              <w:bottom w:w="0.0" w:type="dxa"/>
              <w:right w:w="0.0" w:type="dxa"/>
            </w:tcMar>
            <w:vAlign w:val="top"/>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Can be applied to large numbers of adherent, living cells; mimics physiological strain; allows for simultaneous imaging of nuclear shape and other markers.</w:t>
            </w:r>
          </w:p>
        </w:tc>
        <w:tc>
          <w:tcPr>
            <w:shd w:fill="auto" w:val="clear"/>
            <w:tcMar>
              <w:top w:w="0.0" w:type="dxa"/>
              <w:left w:w="0.0" w:type="dxa"/>
              <w:bottom w:w="0.0" w:type="dxa"/>
              <w:right w:w="0.0" w:type="dxa"/>
            </w:tcMar>
            <w:vAlign w:val="top"/>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Provides a relative, not absolute, measure of stiffness; limited by cell tolerance to strain; difficult to image during the strain application process.</w:t>
            </w:r>
          </w:p>
        </w:tc>
      </w:tr>
    </w:tbl>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&lt;br&gt;</w:t>
      </w:r>
    </w:p>
    <w:p w:rsidR="00000000" w:rsidDel="00000000" w:rsidP="00000000" w:rsidRDefault="00000000" w:rsidRPr="00000000" w14:paraId="00000080">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Conclusion</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study of nuclear mechanobiology has fundamentally transformed our understanding of the cell nucleus, revealing it to be a dynamic and responsive mechanical structure whose physical integrity is essential for cellular health. The visible changes to nuclear morphology observed in disease—from the dramatic blebs and ruptures in laminopathies and migrating cancer cells to the subtle changes in shape and texture in response to hemodynamic flow—are far more than passive symptoms of cellular distress. They are active mechanobiological events that lie at the heart of pathogenesis. These morphological alterations are the direct readout of a failure in the integrated mechanical system composed of the nuclear lamina and chromatin, a system whose disruption represents a common pathway across a remarkably diverse range of human diseases.</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convergence of evidence from genetics, cell biology, biophysics, and pathology has established a clear link: defective nuclear mechanics leads to compromised genome integrity, aberrant gene expression, and ultimately, cellular and tissue dysfunction. This new understanding provides not only a more complete picture of disease mechanisms but also a new set of targets for clinical intervention. The ability to quantify nuclear mechanics is giving rise to a new class of biophysical biomarkers for diagnosis and prognosis. More profoundly, the concept of mechanotherapeutics—therapies aimed at restoring the normal physical state of the cell—offers a novel and promising strategy for treating diseases that have long been considered intractable. While many fundamental questions remain, the path forward is clear. By continuing to probe the intricate relationship between force, form, and function in the cell nucleus, we stand to unlock new insights into human health and develop innovative therapies for some of our most challenging diseases.</w:t>
      </w:r>
    </w:p>
    <w:p w:rsidR="00000000" w:rsidDel="00000000" w:rsidP="00000000" w:rsidRDefault="00000000" w:rsidRPr="00000000" w14:paraId="00000083">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Components and Mechanisms of Nuclear ... - Annual Reviews, https://www.annualreviews.org/doi/pdf/10.1146/annurev-cellbio-120319-030049 2. The cellular mastermind(?) – Mechanotransduction and the nucleus - PMC - PubMed Central, https://pmc.ncbi.nlm.nih.gov/articles/PMC4591053/ 3. Nuclear Shape, Mechanics, and Mechanotransduction | Circulation ..., https://www.ahajournals.org/doi/10.1161/circresaha.108.173989 4. Feeling the force from within - new tools and insights into nuclear mechanotransduction, https://www.researchgate.net/publication/389706881_Feeling_the_force_from_within_-_new_tools_and_insights_into_nuclear_mechanotransduction 5. Sensing the squeeze: nuclear mechanotransduction in health and ..., https://www.tandfonline.com/doi/full/10.1080/19491034.2024.2374854 6. Nuclear envelope mechanobiology: linking the nuclear structure and function: Nucleus - Taylor &amp; Francis Online: Peer-reviewed Journals, https://www.tandfonline.com/doi/abs/10.1080/19491034.2021.1962610 7. Citations to Laminopathies and the long strange trip from basic cell biology to therapy - JCI, https://www.jci.org/articles/view/37679/citations?page=7 8. Nuclear Mechanics in Cell Biology - Number Analytics, https://www.numberanalytics.com/blog/ultimate-guide-nuclear-mechanics-cell-biology 9. Nuclear Mechanics in Disease - PMC - PubMed Central, https://pmc.ncbi.nlm.nih.gov/articles/PMC4600467/ 10. (PDF) Mechanics and functional consequences of nuclear deformations - ResearchGate, https://www.researchgate.net/publication/360401904_Mechanics_and_functional_consequences_of_nuclear_deformations 11. Nuclear morphological abnormalities in cancer – a search for ..., https://pmc.ncbi.nlm.nih.gov/articles/PMC9722227/ 12. Identification of epigenetic modulators as determinants of nuclear size and shape - eLife, https://elifesciences.org/articles/80653 13. Molecular Pathology of Laminopathies | Request PDF - ResearchGate, https://www.researchgate.net/publication/355501533_Molecular_Pathology_of_Laminopathies 14. Chromatin's physical properties shape the nucleus and its ... - Sci-Hub, https://sci-hub.se/downloads/2019-03-18/0a/10.1016@j.ceb.2019.02.006.pdf 15. Cancer cell deformability impacts the rate of confined ... - bioRxiv, https://www.biorxiv.org/content/10.1101/2025.05.12.653524v1.full.pdf 16. Full article: A-type lamins involvement in transport and implications in cancer?, https://www.tandfonline.com/doi/full/10.1080/19491034.2022.2118418 17. Biophysical and Biochemical Roles of Shear Stress on Endothelium ..., https://www.ahajournals.org/doi/10.1161/CIRCRESAHA.124.325685 18. Flow-induced reprogramming of endothelial cells in atherosclerosis ..., https://pmc.ncbi.nlm.nih.gov/articles/PMC10206587/ 19. Full article: Mechanobiology of the nucleus during the G2-M transition, https://www.tandfonline.com/doi/full/10.1080/19491034.2024.2330947 20. Quantification of the Spatial Organization of the Nuclear Lamina as a ..., https://pmc.ncbi.nlm.nih.gov/articles/PMC4890873/ 21. The nuclear lamina is mechano-responsive to ECM elasticity in mature tissue - PMC, https://pmc.ncbi.nlm.nih.gov/articles/PMC4095853/ 22. The molecular architecture of lamins in somatic cells - PMC - PubMed Central, https://pmc.ncbi.nlm.nih.gov/articles/PMC5616216/ 23. Structural organization of nuclear lamins A, C, B1, and B2 revealed by superresolution microscopy | Molecular Biology of the Cell, https://www.molbiolcell.org/doi/abs/10.1091/mbc.e15-07-0461 24. Exploring Nuclear Lamina Structure and Lamin Dissociation in Progeria Syndrome through Polymer Modeling - bioRxiv, https://www.biorxiv.org/content/10.1101/2024.10.21.619497v1.full.pdf 25. Dermal fibroblasts in Hutchinson-Gilford progeria syndrome with the lamin A G608G mutation have dysmorphic nuclei and are hypersensitive to heat stress - ResearchGate, https://www.researchgate.net/publication/7762282_Dermal_fibroblasts_in_Hutchinson-Gilford_progeria_syndrome_with_the_lamin_A_G608G_mutation_have_dysmorphic_nuclei_and_are_hypersensitive_to_heat_stress 26. Peripheral heterochromatin tethering is required for chromatin-based nuclear mechanical response | bioRxiv, https://www.biorxiv.org/content/10.1101/2025.02.12.637704v1.full-text 27. Chromatin and lamin A determine two different mechanical response regimes of the cell nucleus, https://www.molbiolcell.org/doi/10.1091/mbc.e16-09-0653 28. Chromatin histone modifications and rigidity affect nuclear ..., https://www.molbiolcell.org/doi/10.1091/mbc.e17-06-0410 29. Chromatin histone modifications and rigidity affect nuclear morphology independent of lamins - Molecular Biology of the Cell (MBoC), https://www.molbiolcell.org/doi/abs/10.1091/mbc.e17-06-0410 30. Compressive force induces reversible chromatin condensation and cell geometry–dependent transcriptional response, https://www.molbiolcell.org/doi/10.1091/mbc.E18-04-0256 31. (OLD) Starr Publications - Starr &amp; Luxton Labs, https://starr.faculty.ucdavis.edu/publicationsold/starrpublications/ 32. Life at the crossroads: the nuclear LINC complex and vascular mechanotransduction, https://www.researchgate.net/publication/381153559_Life_at_the_crossroads_the_nuclear_LINC_complex_and_vascular_mechanotransduction 33. Gene expression modulation by the linker of nucleoskeleton and cytoskeleton complex contributes to proteostasis - PMC, https://pmc.ncbi.nlm.nih.gov/articles/PMC6826161/ 34. Mechanosensing by the lamina protects against nuclear rupture ..., https://pmc.ncbi.nlm.nih.gov/articles/PMC6581604/ 35. Nuclear Membrane Rupture and Its Consequences - Annual Reviews, https://www.annualreviews.org/doi/pdf/10.1146/annurev-cellbio-020520-120627 36. Physicochemical mechanotransduction alters nuclear shape and mechanics via heterochromatin formation - Molecular Biology of the Cell (MBoC), https://www.molbiolcell.org/doi/10.1091/mbc.E19-05-0286 37. Bursting the bubble – nuclear envelope rupture as a path to genomic instability? - PMC, https://pmc.ncbi.nlm.nih.gov/articles/PMC5524594/ 38. Volume 218 Issue 12 | Journal of Cell Biology | Rockefeller University Press, https://rupress.org/jcb/issue/218/12 39. Nuclear constriction segregates mobile nuclear proteins away from chromatin, https://www.molbiolcell.org/doi/abs/10.1091/mbc.e16-06-0428 40. The nucleoplasmic reticulum: Form and function | Request PDF, https://www.researchgate.net/publication/51071234_The_nucleoplasmic_reticulum_Form_and_function 41. Breaching the nuclear envelope in development and disease | Journal of Cell Biology, https://rupress.org/jcb/article/205/2/133/54645/Breaching-the-nuclear-envelope-in-development-and 42. The Role of (Nuclear) Lipid Droplets in the Pathogenesis of Metabolic Syndrome - IMR Press, https://article.imrpress.com/journal/FBL/30/6/10.31083/FBL26742/fb69c046b01675bf6a97410836beb6b4.pdf 43. Full article: Regulation of diverse nuclear shapes: pathways working independently, together, https://www.tandfonline.com/doi/full/10.1080/19420889.2021.1939942 44. Chromatin reprogramming as an adaptation mechanism in advanced prostate cancer in, https://erc.bioscientifica.com/view/journals/erc/26/4/ERC-18-0579.xml 45. and Y-linked chromatin-modifying genes as regulators of sex-specific cancer incidence and prognosis - AACR Journals, https://aacrjournals.org/clincancerres/article-pdf/doi/10.1158/1078-0432.CCR-20-1741/2124501/1078-0432_ccr-20-1741v1.pdf 46. Epigenetic mechanisms behind cellular sensitivity to DNA damage - Cell Stress, https://www.cell-stress.com/researcharticles/epigenetic-mechanisms-behind-cellular-sensitivity-to-dna-damage/ 47. Nuclear morphology and functional characteristics that enable survival of cells in the polyaneuploid cancer cell state following - bioRxiv, https://www.biorxiv.org/content/10.1101/2022.09.19.508515v1.full.pdf 48. Loss of lamin‐B1 and defective nuclear morphology are hallmarks of astrocyte senescence in vitro and in the aging human hippocampus - PubMed Central, https://pmc.ncbi.nlm.nih.gov/articles/PMC8761005/ 49. An ESCRT-LEM protein surveillance system is poised to directly monitor the nuclear envelope and nuclear transport system - eLife, https://elifesciences.org/articles/45284.pdf 50. Nuclear pore complex and nucleocytoplasmic transport disruption in neurodegeneration - PMC - PubMed Central, https://pmc.ncbi.nlm.nih.gov/articles/PMC10612469/ 51. DNA damage alters nuclear mechanics through chromatin reorganisation - bioRxiv, https://www.biorxiv.org/content/10.1101/2020.07.10.197517.full 52. Involvement of redox signalling in tumour cell dormancy and metastasis - PubMed Central, https://pmc.ncbi.nlm.nih.gov/articles/PMC10014738/ 53. Mitosis sets nuclear homeostasis of cancer cells under confinement - eLife, https://elifesciences.org/reviewed-preprints/94975v1/pdf 54. Local, transient tensile stress on the nuclear membrane causes membrane rupture, https://www.molbiolcell.org/doi/prev/20181219-aop/abs/10.1091/mbc.E18-09-0604 55. Endothelial responses to shear stress in atherosclerosis: a novel role for developmental genes - Sci-Hub, https://sci-hub.se/downloads/2019-08-05/04/10.1038@s41569-019-0239-5.pdf 56. Flow-induced reprogramming of endothelial cells in atherosclerosis | Request PDF, https://www.researchgate.net/publication/371026925_Flow-induced_reprogramming_of_endothelial_cells_in_atherosclerosis 57. Endothelial Cell Dysfunction and the Pathobiology of Atherosclerosis - PMC - PubMed Central, https://pmc.ncbi.nlm.nih.gov/articles/PMC4762052/ 58. Flow-mediated endothelial mechanotransduction | Physiological Reviews, https://journals.physiology.org/doi/abs/10.1152/physrev.1995.75.3.519 59. Transient and Steady-State Effects of Shear Stress on Endothelial Cell Adherens Junctions, https://www.ahajournals.org/doi/10.1161/01.RES.85.6.504 60. Shape and Compliance of Endothelial Cells after Shear Stress In Vitro or from Different Aortic Regions: Scanning Ion Conductance Microscopy Study, https://pmc.ncbi.nlm.nih.gov/articles/PMC3281062/ 61. Endothelial cell sensing of flow direction - PMC - PubMed Central, https://pmc.ncbi.nlm.nih.gov/articles/PMC3812824/ 62. Endothelial to Mesenchymal Transition in Cardiovascular Disease: JACC State-of-the-Art Review, https://www.jacc.org/doi/10.1016/j.jacc.2018.09.089 63. Mechanosensory feedback loops during chronic inflammation - Frontiers, https://www.frontiersin.org/journals/cell-and-developmental-biology/articles/10.3389/fcell.2023.1225677/full 64. Mechanosensory feedback loops during chronic inflammation - PMC - PubMed Central, https://pmc.ncbi.nlm.nih.gov/articles/PMC10365287/ 65. Mechanosensing in macrophages and dendritic cells in steady-state and disease - Frontiers, https://www.frontiersin.org/journals/cell-and-developmental-biology/articles/10.3389/fcell.2022.1044729/pdf 66. Nuclear envelope dysfunction and its contribution to the aging process - PMC, https://pmc.ncbi.nlm.nih.gov/articles/PMC7253059/ 67. (PDF) Identification of epigenetic modulators as determinants of ..., https://www.researchgate.net/publication/371444369_Identification_of_epigenetic_modulators_as_determinants_of_nuclear_size_and_shape 68. YAP/TAZ Related BioMechano Signal Transduction and Cancer Metastasis (Journal Article) | OSTI.GOV, https://www.osti.gov/pages/biblio/1628022 69. Reciprocity of Cell Mechanics with Extracellular ... - DSpace@MIT, https://dspace.mit.edu/bitstream/handle/1721.1/152548/nihms-1825469.pdf?sequence=2&amp;isAllowed=y 70. Targeting mitotic pathways for endocrine-related cancer therapeutics in, https://erc.bioscientifica.com/view/journals/erc/24/9/T65.xml 71. AI approaches for the discovery and validation of drug targets - Cambridge University Press, https://www.cambridge.org/core/journals/cambridge-prisms-precision-medicine/article/ai-approaches-for-the-discovery-and-validation-of-drug-targets/24D84C83146B0348362A9A0EA8A9CF8C 72. How many drug targets are there? Nat Rev Drug Discov 5:993-996 ..., https://www.researchgate.net/publication/6660217_How_many_drug_targets_are_there_Nat_Rev_Drug_Discov_5993-996 73. Cellular Mechanosensing: Getting to the nucleus of it all - PMC - PubMed Central, https://pmc.ncbi.nlm.nih.gov/articles/PMC4252489/ 74. Nine unanswered questions about cytokinesis | Journal of Cell Biology, https://rupress.org/jcb/article/216/10/3007/38959/Nine-unanswered-questions-about 75. An unresolved LINC in the nuclear envelope - PMC, https://pmc.ncbi.nlm.nih.gov/articles/PMC4912136/ 76. Nuclear envelope mechanobiology: linking the nuclear structure and ..., https://www.tandfonline.com/doi/full/10.1080/19491034.2021.1962610 77. Quantitative Analysis of Nuclear Lamins Imaged by Super ... - X-MOL, https://m.x-mol.net/paper/detail/1213038660416638990 78. Three-dimensional superresolution fluorescence microscopy maps the variable molecular architecture of the nuclear pore complex, https://www.molbiolcell.org/doi/10.1091/mbc.E20-11-0728 79. Super-resolution Microscopy for Nanomedicine Research | ACS Nano - ACS Publications, https://pubs.acs.org/doi/10.1021/acsnano.9b05289 80. Cryosectioning-enhanced super-resolution microscopy for single-protein imaging across cells and tissues - PMC, https://pmc.ncbi.nlm.nih.gov/articles/PMC10871237/ 81. Imaging modes of atomic force microscopy for application in molecular and cell biology - SciSpace, https://scispace.com/pdf/imaging-modes-of-atomic-force-microscopy-for-application-in-3wyx0p8xt4.pdf 82. Measuring the Mechanical Properties of Living Cells Using Atomic ..., https://pmc.ncbi.nlm.nih.gov/articles/PMC3729185/ 83. Micropipette aspiration to measure mechanical properties of cells, https://www.fluigent.com/resources-support/expertise/expertise-reviews/microfluidic-cell-biology/micropipette-cell-and-tissue-aspiration/ 84. Advances in Micropipette Aspiration: Applications in Cell Biomechanics, Models, and Extended Studies | Request PDF - ResearchGate, https://www.researchgate.net/publication/330240410_Advances_in_Micropipette_Aspiration_Applications_in_Cell_Biomechanics_Models_and_Extended_Studies 85. Correlating nuclear morphology and external force with combined atomic force microscopy and light sheet imaging separates roles of chromatin and lamin A/C in nuclear mechanics | Molecular Biology of the Cell, https://www.molbiolcell.org/doi/prev/20200408-aop/abs/10.1091/mbc.E20-01-0073</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