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Viscoelastic Landscape of the Cell Nucleus: A Multiscale Synthesis of Material Properties, Measurement, and Function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Introduction: The Nucleus as a Viscoelastic, Multiscale Medium</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Beyond the Genome: The Mechanical Identity of the Nucleus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cell nucleus has long been recognized as the principal repository of the cell's genetic information, a highly organized organelle responsible for DNA replication, transcription, and the regulation of gene expression. However, a growing body of evidence has recast the nucleus in a new light: not merely as a passive container for the genome, but as a dynamic and mechanically responsive structure that plays a central role in cellular mechanobiology. The nucleus is the largest and stiffest organelle in most eukaryotic cells, and its mechanical properties are critical for a host of cellular functions, from maintaining cellular architecture to orchestrating responses to external physical cues. It must be sufficiently robust to protect the genome from mechanical stresses yet deformable enough to permit essential processes such as cell migration through confined spaces, a process that is fundamental to development, immune response, and cancer metastasis.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key aspect of nuclear mechanics is its physical integration within the cell. The nucleus is not an isolated island but is directly tethered to the cytoskeleton via the Linker of Nucleoskeleton and Cytoskeleton (LINC) complex. This connection, in turn, links the nucleus to transmembrane integrin receptors and the extracellular matrix (ECM), forming a continuous mechanical pathway from the outside of the cell directly to the nuclear interior. This "hard-wired" architecture allows for mechanotransduction, a process by which mechanical forces are transmitted across the cell and converted into biochemical signals. Consequently, external forces applied to the cell surface can directly induce structural changes within the nucleus, deforming the nuclear envelope, altering the organization of chromatin, and ultimately influencing gene expression programs. The physiological importance of this mechanical identity is underscored by the fact that alterations in nuclear mechanics are a hallmark of numerous human diseases, including a class of genetic disorders known as laminopathies (e.g., muscular dystrophies, progeria) and various forms of cancer, where changes in nuclear deformability are linked to disease progression and metastatic potential.</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Fundamental Concepts: Viscosity and Viscoelasticity in a Crowded Cellular Environment</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understand the mechanical behavior of the nucleus, it is essential to move beyond simple descriptions and embrace the concepts of rheology, the study of the flow and deformation of matter. The two fundamental properties in rheology are viscosity and elasticity. </w:t>
      </w:r>
      <w:r w:rsidDel="00000000" w:rsidR="00000000" w:rsidRPr="00000000">
        <w:rPr>
          <w:b w:val="1"/>
          <w:rtl w:val="0"/>
        </w:rPr>
        <w:t xml:space="preserve">Viscosity</w:t>
      </w:r>
      <w:r w:rsidDel="00000000" w:rsidR="00000000" w:rsidRPr="00000000">
        <w:rPr>
          <w:rtl w:val="0"/>
        </w:rPr>
        <w:t xml:space="preserve">, denoted by the symbol η, is a measure of a fluid's internal friction or its resistance to flow. A highly viscous fluid, like honey, resists motion more than a low-viscosity fluid like water. </w:t>
      </w:r>
      <w:r w:rsidDel="00000000" w:rsidR="00000000" w:rsidRPr="00000000">
        <w:rPr>
          <w:b w:val="1"/>
          <w:rtl w:val="0"/>
        </w:rPr>
        <w:t xml:space="preserve">Elasticity</w:t>
      </w:r>
      <w:r w:rsidDel="00000000" w:rsidR="00000000" w:rsidRPr="00000000">
        <w:rPr>
          <w:rtl w:val="0"/>
        </w:rPr>
        <w:t xml:space="preserve">, on the other hand, is the property of a solid material to store deformational energy and return to its original shape after an applied stress is removed.</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cell nucleus, much like the cytoplasm, is neither a simple viscous liquid nor a purely elastic solid. Instead, it is a </w:t>
      </w:r>
      <w:r w:rsidDel="00000000" w:rsidR="00000000" w:rsidRPr="00000000">
        <w:rPr>
          <w:b w:val="1"/>
          <w:rtl w:val="0"/>
        </w:rPr>
        <w:t xml:space="preserve">viscoelastic</w:t>
      </w:r>
      <w:r w:rsidDel="00000000" w:rsidR="00000000" w:rsidRPr="00000000">
        <w:rPr>
          <w:rtl w:val="0"/>
        </w:rPr>
        <w:t xml:space="preserve"> material, exhibiting a complex combination of both liquid-like (energy-dissipating) and solid-like (energy-storing) behaviors. When subjected to a mechanical stress, a portion of the energy is stored elastically and can be recovered, while another portion is dissipated as heat due to viscous flow. The balance between these two responses is frequency-dependent and can be quantified by the </w:t>
      </w:r>
      <w:r w:rsidDel="00000000" w:rsidR="00000000" w:rsidRPr="00000000">
        <w:rPr>
          <w:b w:val="1"/>
          <w:rtl w:val="0"/>
        </w:rPr>
        <w:t xml:space="preserve">viscoelastic phase angle</w:t>
      </w:r>
      <w:r w:rsidDel="00000000" w:rsidR="00000000" w:rsidRPr="00000000">
        <w:rPr>
          <w:rtl w:val="0"/>
        </w:rPr>
        <w:t xml:space="preserve">, δ. A phase angle of 90° corresponds to a purely viscous liquid, while a phase angle of 0° represents a purely elastic solid. For viscoelastic materials, δ falls between these two extremes; materials with δ &gt; 45° are considered more liquid-like (viscous-dominant), while those with δ &lt; 45° are more solid-like (elastic-dominant).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Crucially, the viscoelastic properties of the nucleus are profoundly </w:t>
      </w:r>
      <w:r w:rsidDel="00000000" w:rsidR="00000000" w:rsidRPr="00000000">
        <w:rPr>
          <w:b w:val="1"/>
          <w:rtl w:val="0"/>
        </w:rPr>
        <w:t xml:space="preserve">scale-dependent</w:t>
      </w:r>
      <w:r w:rsidDel="00000000" w:rsidR="00000000" w:rsidRPr="00000000">
        <w:rPr>
          <w:rtl w:val="0"/>
        </w:rPr>
        <w:t xml:space="preserve">. The mechanical response measured in an experiment depends intimately on the length scale of the probe used and the time scale (or frequency) of the applied perturbation. A small probe moving rapidly might experience the nucleus as a low-viscosity fluid, whereas a large probe deforming the nucleus slowly might encounter a highly viscous, solid-like material. This scale-dependence is the fundamental principle required to interpret and reconcile the vast and seemingly contradictory range of viscosity values reported in the literature, which span at least six orders of magnitude.</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Tripartite Model of Nuclear Mechanics: Lamina, Chromatin, and Nucleoplasm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complex and scale-dependent mechanical behavior of the nucleus can be understood by considering it as a composite, multiscale material comprising three major components, each with distinct biochemical compositions and mechanical properties.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Nuclear Lamina:</w:t>
      </w:r>
      <w:r w:rsidDel="00000000" w:rsidR="00000000" w:rsidRPr="00000000">
        <w:rPr>
          <w:rtl w:val="0"/>
        </w:rPr>
        <w:t xml:space="preserve"> This is a ~10-20 nm thick proteinaceous meshwork that underlies the inner nuclear membrane. It is primarily composed of type V intermediate filament proteins known as lamins (in mammals, A-type lamins A and C, and B-type lamins B1 and B2). The lamina functions as a stiff, elastic shell that provides the nucleus with its structural integrity, maintains its shape, and resists large-scale deformations. It is the primary determinant of nuclear stiffness when the nucleus is stretched significantly.</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Chromatin Network:</w:t>
      </w:r>
      <w:r w:rsidDel="00000000" w:rsidR="00000000" w:rsidRPr="00000000">
        <w:rPr>
          <w:rtl w:val="0"/>
        </w:rPr>
        <w:t xml:space="preserve"> The bulk of the nuclear volume is occupied by chromatin, a complex polymer of DNA tightly packaged with histone and non-histone proteins. Structurally, chromatin is organized into a dense, space-filling network that can be modeled as a viscoelastic polymer gel or a "polymer melt". This network is the dominant contributor to the bulk mechanical properties of the nucleus at intermediate length scales (from tens of nanometers to microns) and is responsible for much of the nucleus's viscous resistance to deformation.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Nucleoplasmic Fluid:</w:t>
      </w:r>
      <w:r w:rsidDel="00000000" w:rsidR="00000000" w:rsidRPr="00000000">
        <w:rPr>
          <w:rtl w:val="0"/>
        </w:rPr>
        <w:t xml:space="preserve"> The space within the chromatin network, known as the interchromatin domain, is filled with the </w:t>
      </w:r>
      <w:r w:rsidDel="00000000" w:rsidR="00000000" w:rsidRPr="00000000">
        <w:rPr>
          <w:b w:val="1"/>
          <w:rtl w:val="0"/>
        </w:rPr>
        <w:t xml:space="preserve">nucleoplasm</w:t>
      </w:r>
      <w:r w:rsidDel="00000000" w:rsidR="00000000" w:rsidRPr="00000000">
        <w:rPr>
          <w:rtl w:val="0"/>
        </w:rPr>
        <w:t xml:space="preserve"> or </w:t>
      </w:r>
      <w:r w:rsidDel="00000000" w:rsidR="00000000" w:rsidRPr="00000000">
        <w:rPr>
          <w:b w:val="1"/>
          <w:rtl w:val="0"/>
        </w:rPr>
        <w:t xml:space="preserve">karyolymph</w:t>
      </w:r>
      <w:r w:rsidDel="00000000" w:rsidR="00000000" w:rsidRPr="00000000">
        <w:rPr>
          <w:rtl w:val="0"/>
        </w:rPr>
        <w:t xml:space="preserve">. This is an aqueous solution containing a high concentration of soluble proteins (e.g., transcription factors, polymerases, remodeling enzymes), RNAs, and ions. For small molecules and probes that can freely move within the pores of the chromatin mesh, the nucleoplasm behaves as a simple, low-viscosity fluid.</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apparent viscosity of the nucleus is therefore not a single value but a composite property arising from the interplay of these three components. The wide range of experimentally measured values, from a few times that of water to thousands of times that of honey, can be understood by recognizing which of these components is being probed by a given experimental technique. A small, fast-moving molecule primarily experiences the low-viscosity nucleoplasm. In contrast, a large-scale deformation, such as the fusion of two micron-sized nucleoli, requires the slow, dissipative rearrangement of the entire chromatin gel, thus encountering an enormous effective viscosity. This multiscale, multicomponent framework is the central thesis of this review and provides a coherent model for synthesizing the diverse data on nuclear rheology.</w:t>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Methodological Frameworks for Probing Nuclear Rheology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measured viscoelastic properties of the cell nucleus are inextricably linked to the experimental modality used for their characterization. Each technique probes the nucleus at a specific length and time scale, interacting with different structural components and thereby yielding distinct, yet complementary, information. A critical understanding of these methodologies is paramount to interpreting the wide spectrum of reported rheological data.</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Direct Mechanical Perturbation: Micropipette Aspiration and Atomic Force Microrheology (AFMMR)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techniques involve applying a controlled, direct mechanical force to the nucleus and measuring the resulting deformation.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Micropipette Aspiration</w:t>
      </w:r>
      <w:r w:rsidDel="00000000" w:rsidR="00000000" w:rsidRPr="00000000">
        <w:rPr>
          <w:rtl w:val="0"/>
        </w:rPr>
        <w:t xml:space="preserve"> is a classic technique in cell mechanics where a controlled pressure gradient (ΔP) is applied to the surface of a cell or an isolated nucleus, causing it to be aspirated into a glass micropipette of a known radius. By tracking the length of the aspirated portion over time, one can fit the data to a viscoelastic model (e.g., a standard linear solid model, which combines springs and dashpots) to extract bulk parameters such as stiffness and viscosity. This method has been instrumental in establishing that the nucleus is a viscoelastic solid, significantly stiffer and more viscous than the cytoplasm. For example, studies on articular chondrocytes found isolated nuclei to be 3–4 times stiffer and nearly twice as viscous as the cytoplasm. While powerful for obtaining global mechanical properties and comparing whole organelles, the technique is invasive, especially for in-situ measurements, and provides an averaged response over the entire aspirated portion, lacking local spatial resolution.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Atomic Force Microrheology (AFMMR)</w:t>
      </w:r>
      <w:r w:rsidDel="00000000" w:rsidR="00000000" w:rsidRPr="00000000">
        <w:rPr>
          <w:rtl w:val="0"/>
        </w:rPr>
        <w:t xml:space="preserve"> offers a more localized approach. In AFMMR, the sharp tip of an atomic force microscope (AFM) cantilever is brought into contact with the surface of the nucleus (either in a live cell or isolated) and oscillated at a range of frequencies. By measuring the phase lag and amplitude of the cantilever's response relative to the driving oscillation, one can calculate the frequency-dependent complex shear modulus, G^*(\omega) = G'(\omega) + iG''(\omega), where G' is the elastic (storage) modulus and G'' is the viscous (loss) modulus. AFMMR is a versatile tool for probing the viscoelastic spectrum over several decades of frequency (milliseconds to seconds), revealing dynamic transitions such as the shift from solid-like to liquid-like behavior. It has been used to compare the mechanics of isolated versus live-cell nuclei, finding that while their frequency-dependent behavior is qualitatively similar, isolated nuclei are generally softer, likely due to the loss of cytoskeletal connections and potential alterations during the isolation procedure.</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Passive Microrheology: Particle-Tracking Microrheology (PTM)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Passive microrheology techniques infer material properties from the thermally-driven, random motion of embedded probe particles, thus applying minimal perturbation to the system.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Particle-Tracking Microrheology (PTM)</w:t>
      </w:r>
      <w:r w:rsidDel="00000000" w:rsidR="00000000" w:rsidRPr="00000000">
        <w:rPr>
          <w:rFonts w:ascii="Cardo" w:cs="Cardo" w:eastAsia="Cardo" w:hAnsi="Cardo"/>
          <w:rtl w:val="0"/>
        </w:rPr>
        <w:t xml:space="preserve">, also known as nanorheology, is the most common passive technique used in cells. It involves injecting or expressing fluorescent beads (typically 100 nm to 1 µm in diameter) into the cytoplasm or nucleus and tracking their Brownian motion with high-resolution microscopy. The trajectories of many particles are analyzed to compute the ensemble-averaged mean-squared displacement (MSD), ⟨Δr^2(τ)⟩, as a function of lag time τ. For a purely viscous (Newtonian) fluid, the MSD is linear with time (⟨Δr^2(τ)⟩ ∝ τ). In a viscoelastic medium like the nucleus, the motion is often subdiffusive (⟨Δr^2(τ)⟩ ∝ τ^α, with α &lt; 1), reflecting the constraints imposed by the surrounding polymer network. The MSD can then be converted into the frequency-dependent viscoelastic moduli (G'(\omega), G''(\omega)) using a generalized Stokes-Einstein relation.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interpretation of PTM data from the nucleus is highly dependent on the size of the probe particle relative to the mesh size of the chromatin network. Small probes may diffuse relatively freely within the interchromatin spaces, reporting on the properties of the nucleoplasm. In contrast, larger probes become physically caged by the chromatin mesh, and their restricted motion reports on the viscoelastic properties of the chromatin network itself. This size-dependent behavior makes PTM a powerful tool for dissecting the multiscale nature of the nuclear interior. A variant, </w:t>
      </w:r>
      <w:r w:rsidDel="00000000" w:rsidR="00000000" w:rsidRPr="00000000">
        <w:rPr>
          <w:b w:val="1"/>
          <w:rtl w:val="0"/>
        </w:rPr>
        <w:t xml:space="preserve">Two-Point Microrheology (TPM)</w:t>
      </w:r>
      <w:r w:rsidDel="00000000" w:rsidR="00000000" w:rsidRPr="00000000">
        <w:rPr>
          <w:rtl w:val="0"/>
        </w:rPr>
        <w:t xml:space="preserve">, analyzes the correlated motion of pairs of tracer particles. By focusing on the correlated displacements, TPM can filter out artifacts from local heterogeneities and probe-network interactions, providing a more robust measurement of the bulk material properties over larger length scales.</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Active Microrheology: Optical and Magnetic Tweezers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microrheology techniques apply a controlled external force to a probe particle, allowing for the characterization of non-linear responses, such as strain-stiffening or yielding, and the contribution of active, energy-dependent processes.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Optical Tweezers (OT)</w:t>
      </w:r>
      <w:r w:rsidDel="00000000" w:rsidR="00000000" w:rsidRPr="00000000">
        <w:rPr>
          <w:rtl w:val="0"/>
        </w:rPr>
        <w:t xml:space="preserve"> use a highly focused laser beam to create a harmonic potential well that can trap and manipulate dielectric particles (like polystyrene beads) or even endogenous organelles (such as lipid droplets or the cell vacuole) with piconewton force and nanometer spatial precision. In an active rheology experiment, the trapped probe can be oscillated at various frequencies, and the resulting displacement and force are measured to determine the complex shear modulus, G^*(\omega), over a very broad frequency range (0.01 Hz to &gt;1 kHz). OT can also perform stress-relaxation assays, where a probe is used to indent the nucleus for a set duration, and the decay of the resistive force over time provides information about the nucleus's viscoelastic relaxation times. Recent innovations like Time-Shared Optical Microrheology (TimSOM), which use a single laser rapidly switched between two positions to create a driving trap and a static sensor trap, have simplified the experimental setup and improved measurement accuracy.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Magnetic Tweezers (MT)</w:t>
      </w:r>
      <w:r w:rsidDel="00000000" w:rsidR="00000000" w:rsidRPr="00000000">
        <w:rPr>
          <w:rtl w:val="0"/>
        </w:rPr>
        <w:t xml:space="preserve"> operate on a similar principle but use magnetic fields to apply forces to embedded paramagnetic beads. MT can apply constant forces over long periods, making them well-suited for studying creep compliance and phenomena with long relaxation times. This technique has been instrumental in demonstrating that the nucleus behaves as an "active solid" with a finite yield stress. In these experiments, a threshold force of about 10 pN was required to induce large-scale movement of micron-sized beads, a process that was found to be dependent on ATP and chromatin remodeling enzymes.</w:t>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Molecular-Scale Dynamics: Fluorescence Correlation Spectroscopy (FCS)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Fluorescence Correlation Spectroscopy (FCS)</w:t>
      </w:r>
      <w:r w:rsidDel="00000000" w:rsidR="00000000" w:rsidRPr="00000000">
        <w:rPr>
          <w:rtl w:val="0"/>
        </w:rPr>
        <w:t xml:space="preserve"> is a non-invasive optical technique that measures molecular dynamics at the single-molecule level. It works by monitoring the fluorescence intensity fluctuations that occur as fluorescently tagged molecules (e.g., Enhanced Green Fluorescent Protein, EGFP) diffuse through a diffraction-limited, femtoliter-sized observation volume created by a confocal microscope. By performing a temporal autocorrelation analysis on the fluorescence signal, one can determine the average number of molecules in the volume and their characteristic diffusion time, τ_D.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diffusion coefficient, D, can be calculated from τ_D. For a simple fluid, the viscosity, η, can then be inferred using the Stokes-Einstein equation, D = k_B T / (6πηr), where k_B T is the thermal energy and r is the hydrodynamic radius of the probe molecule. Because FCS uses small, inert protein probes and a very small observation volume, it is uniquely suited to measuring the viscosity of the fluid phase of the nucleoplasm within the pores of the chromatin network, with minimal perturbation to the cell. Its primary limitations are that it provides a point measurement and is not well-suited for characterizing the bulk, solid-like properties of the larger chromatin network or the entire nucleus.</w:t>
      </w:r>
    </w:p>
    <w:p w:rsidR="00000000" w:rsidDel="00000000" w:rsidP="00000000" w:rsidRDefault="00000000" w:rsidRPr="00000000" w14:paraId="0000002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Leveraging Endogenous Structures: Rheology from Nucleolar Dynamics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particularly innovative and non-invasive approach uses the cell's own nucleoli as endogenous, micron-sized rheological probes. Nucleoli are membraneless organelles that behave as liquid-like droplets, exhibiting properties such as a spherical shape maintained by surface tension and the ability to fuse upon contact. By observing the dynamics of these processes with high-resolution microscopy, researchers can infer key material properties. The analysis of thermally-driven surface fluctuations of a single nucleolus can yield its surface tension. The observation of the coalescence of two fusing nucleoli, a process driven by surface tension and resisted by viscosity, allows for the inference of the viscosity of both the nucleolar material itself and the surrounding nucleoplasm through which the nucleoli move to meet. This method is powerful because it is completely non-invasive and probes the bulk rheology of the nuclear environment over very long time scales (minutes), providing data that is complementary to that from faster, smaller-scale techniques.</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Critical Comparison: Linking Technique to Scale and Interpretation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 single technique can provide a complete picture of nuclear viscoelasticity. The choice of method inherently selects for the length and time scale of interest and, consequently, the nuclear component whose properties are being measured. The apparent contradictions in the literature arise primarily from a failure to appreciate this fundamental connection. A small EGFP probe in an FCS experiment reports on the low-viscosity fluid in the chromatin pores, while the micron-scale deformation induced by micropipette aspiration or nucleolar fusion reports on the high viscoelastic resistance of the bulk chromatin network. Table 1 provides a comparative summary of these techniques, highlighting the specific regimes they probe and providing a conceptual framework for interpreting their results.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Comparison of Experimental Techniques for Measuring Nuclear Viscoelasticity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Measurement(s)</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Component Probed</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Typical Probe</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Length/Time Scale</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Micropipette Aspiration</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Aspirating the nucleus into a pipette with a known pressure gradient.</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Bulk deformation over time, creep compliance.</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Whole nucleus (bulk average of lamina, chromatin,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None (whole organelle).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Microns / Seconds to minutes.</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Measures bulk properties; good for comparing whole cell vs. nucleus.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Invasive; low spatial resolution; requires mechanical model for interpretation.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AFM Microrheology (AFMMR)</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Indenting the nucleus with an oscillating AFM tip.</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Frequency-dependent complex modulus (G', G'').</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nuclear surface and sub-surface (lamina and underlying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AFM tip.</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Nanometers to microns / Milliseconds to seconds.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spatial resolution; wide frequency range; can probe non-linear response.</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mechanics can be complex; primarily probes surface properties.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Particle-Tracking Microrheology (PTM)</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Tracking Brownian motion of embedded particles.</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Mean-Squared Displacement (MSD), G', G''.</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Nucleoplasm (small probes) or Chromatin network (large probes).</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Fluorescent beads (20-1000 nm).</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Nanometers to microns / Milliseconds to seconds.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Passive (low perturbation); probes local environment and heterogeneity.</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Invasive (bead injection); probe-network interactions can be complex; low throughput.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Optical/Magnetic Tweezers</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Applying controlled forces to an embedded probe.</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Force-displacement curves, G', G'', relaxation times.</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environment around the probe (chromatin,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Beads, endogenous organelles.</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Microns / Milliseconds to seconds.</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Probes non-linear response, active processes; high force/spatial precision.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Invasive (probe required); potential for photodamage with OT; complex setup.</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Fluorescence Correlation Spectroscopy (FCS)</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Analyzing fluorescence fluctuations from diffusing molecules.</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coefficient, concentration.</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Nucleoplasmic fluid within interchromatin spaces.</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Small fluorescent proteins (e.g., EGFP).</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Nanometers / Microseconds to milliseconds.</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Non-invasive; single-molecule sensitivity; measures fluid-phase viscosity.</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Point measurement; not suitable for bulk or solid-like properties; requires mobile probes.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Nucleolar Dynamics</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Observing surface fluctuations and fusion of nucleoli.</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Coalescence time, surface tension.</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Bulk nucleoplasm (resisting fusion) and nucleolus material (undergoing fusion).</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Nucleolus (endogenous).</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Microns / Minutes.</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Completely non-invasive; uses endogenous probe; measures very slow, large-scale rheology.</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Infrequent events; relies on liquid-droplet model of nucleolus; limited to specific questions.</w:t>
            </w:r>
          </w:p>
        </w:tc>
      </w:tr>
    </w:tbl>
    <w:p w:rsidR="00000000" w:rsidDel="00000000" w:rsidP="00000000" w:rsidRDefault="00000000" w:rsidRPr="00000000" w14:paraId="0000005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Nucleoplasm: A Low-Viscosity Fluid in a Labyrinth</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nucleoplasm, also known as the karyolymph, constitutes the fluid medium that fills the interchromatin space, bathing the chromosomes and various nuclear bodies. While the nucleus as a whole is a highly viscous and elastic object, the nucleoplasm itself, when probed at the appropriate scale, behaves as a remarkably fluid environment. This low viscosity is critical for the myriad of diffusion-dependent processes that underpin nuclear function.</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Probing the Interchromatin Space: Evidence from FCS and Small-Molecule Diffusion</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direct measurements of nucleoplasmic viscosity have been achieved using Fluorescence Correlation Spectroscopy (FCS), a technique uniquely suited to probing the dynamics of small molecules in their native environment with minimal perturbation. By tracking the diffusion of an inert, monomeric fluorescent protein like EGFP (hydrodynamic radius ~2.5-3 nm), FCS effectively measures the properties of the fluid within the pores of the chromatin network, avoiding the dominant mechanical contributions of the chromatin fibers themselves.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studies have consistently reported low viscosity values for the nucleoplasm. In human cell lines such as HeLa and lung adenocarcinoma (ASTC-a-1) cells maintained at a physiological temperature of 37°C, the nucleoplasmic viscosity (η_{nu}) has been measured to be in the range of </w:t>
      </w:r>
      <w:r w:rsidDel="00000000" w:rsidR="00000000" w:rsidRPr="00000000">
        <w:rPr>
          <w:b w:val="1"/>
          <w:rtl w:val="0"/>
        </w:rPr>
        <w:t xml:space="preserve">1.40 ± 0.27 cP to 1.77 ± 0.42 cP</w:t>
      </w:r>
      <w:r w:rsidDel="00000000" w:rsidR="00000000" w:rsidRPr="00000000">
        <w:rPr>
          <w:rtl w:val="0"/>
        </w:rPr>
        <w:t xml:space="preserve">. A separate study reported slightly higher values of 2.04 ± 0.49 cP and 2.55 ± 0.61 cP for the same cell lines, respectively, but the overall conclusion remains the same. These values are only about two to four times higher than the viscosity of pure water (~0.7 cP at 37°C) and are orders of magnitude lower than the bulk viscosity of the nucleus measured by other means. Similar low values have been found in Swiss 3T3 fibroblasts using picosecond polarization microfluorimetry, which measured a fluid-phase viscosity of only 1.2-1.4 times that of water. This low-viscosity environment is thought to be essential for cellular function, as it facilitates the rapid diffusion of small molecules, such as transcription factors and signaling proteins, allowing them to efficiently locate their targets within the vast nuclear landscape.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viscosity of the nucleoplasm is also dynamic and responsive to cellular conditions. For instance, reducing the temperature from 37°C to 24°C caused a significant increase in viscosity (by 28-52%), as expected for a simple fluid. Conversely, exposing cells to a hypotonic medium, which causes cell swelling and dilution of the intracellular milieu, resulted in a 31-36% reduction in nucleoplasmic viscosity. Furthermore, nucleoplasmic viscosity changes during the cell cycle, reaching its lowest value during the S phase in HeLa cells, a period of active DNA replication, while showing no significant difference between the G1 and G2 phases. This suggests that the cell may actively modulate the physical properties of the nucleoplasm to support specific biological processes.</w:t>
      </w:r>
    </w:p>
    <w:p w:rsidR="00000000" w:rsidDel="00000000" w:rsidP="00000000" w:rsidRDefault="00000000" w:rsidRPr="00000000" w14:paraId="0000006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Nucleoplasm as a Porous Medium: Reconciling Mobility with Crowding</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finding of low nucleoplasmic viscosity must be reconciled with the fact that the nucleus is an extremely crowded environment. Macromolecules, primarily proteins and nucleic acids, occupy a significant fraction of the nuclear volume, estimated to be between 5% and 40%. This "macromolecular crowding" has profound effects on molecular mobility, leading to a phenomenon known as anomalous diffusion.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Studies using a series of differently sized inert tracer proteins (e.g., monomers and multimers of GFP) have revealed that the nuclear interior does not behave as a simple fluid but rather as a </w:t>
      </w:r>
      <w:r w:rsidDel="00000000" w:rsidR="00000000" w:rsidRPr="00000000">
        <w:rPr>
          <w:b w:val="1"/>
          <w:rtl w:val="0"/>
        </w:rPr>
        <w:t xml:space="preserve">random porous medium</w:t>
      </w:r>
      <w:r w:rsidDel="00000000" w:rsidR="00000000" w:rsidRPr="00000000">
        <w:rPr>
          <w:rtl w:val="0"/>
        </w:rPr>
        <w:t xml:space="preserve"> or an </w:t>
      </w:r>
      <w:r w:rsidDel="00000000" w:rsidR="00000000" w:rsidRPr="00000000">
        <w:rPr>
          <w:b w:val="1"/>
          <w:rtl w:val="0"/>
        </w:rPr>
        <w:t xml:space="preserve">obstacle network</w:t>
      </w:r>
      <w:r w:rsidDel="00000000" w:rsidR="00000000" w:rsidRPr="00000000">
        <w:rPr>
          <w:rtl w:val="0"/>
        </w:rPr>
        <w:t xml:space="preserve">. In this model, the chromatin fibers act as a static or slowly rearranging matrix of obstacles, and the nucleoplasm is the fluid that fills the pores. The diffusion of a probe molecule is then dictated by its size relative to the pore size of this network.</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porous nature gives rise to scale-dependent viscoelasticity. On very small length scales (smaller than the pore size) and very short time scales, a probe molecule diffuses freely in the low-viscosity nucleoplasm, exhibiting normal diffusion (α = 1). On very large scales, after the probe has explored many pores, its motion again appears diffusive, but with a lower effective diffusion coefficient. However, on intermediate scales, where the probe's movement is hindered by frequent interactions with the chromatin obstacles, its motion becomes subdiffusive (α &lt; 1) and the medium appears viscoelastic. The transition between these regimes depends on the size of the probe; larger proteins experience the viscoelastic, anomalous regime at shorter time scales because they interact with the chromatin network more frequently. This model successfully explains the observed mobility of various proteins in the nucleus and argues against a simpler model of chromatin as a self-similar fractal structure with a fixed dimension.</w:t>
      </w:r>
    </w:p>
    <w:p w:rsidR="00000000" w:rsidDel="00000000" w:rsidP="00000000" w:rsidRDefault="00000000" w:rsidRPr="00000000" w14:paraId="0000006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Comparison with the Cytoplasm: Relative Viscosities of Intracellular Fluids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long-standing question in cell biology is how the viscosity of the nucleoplasm compares to that of the cytoplasm. The answer, as revealed by the literature, is highly dependent on the methodology and, by extension, on which components of these complex compartments are being measured.</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using techniques that probe the fluid phase with small molecules, such as FCS or picosecond polarization microfluorimetry, several studies have concluded that the nucleoplasm is either similar in viscosity to the cytoplasm or even slightly less viscous. One early study using diffusion of fluorescently labeled dextrans in hepatoma cells concluded that the cytoplasm was approximately 1.2 times more viscous than the nucleoplasm. Another study in fibroblasts found no significant difference between nucleoplasmic and peripheral cytoplasmic viscosities, both being only slightly more viscous than water. These findings suggest that the aqueous environments of the two compartments, when stripped of the influence of their major structural polymers, are rheologically quite similar.</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 different picture emerges when using techniques that measure the bulk mechanical response or use probes that interact with the structural networks. FCS studies, despite probing the fluid phase, have also reported that nucleoplasmic viscosity is consistently larger than cytoplasmic viscosity in both HeLa and ASTC-a-1 cells. More dramatically, micropipette aspiration experiments on articular chondrocytes, which measure the deformation of the entire organelle, found that the nucleus as a whole is nearly twice as viscous as the cytoplasm. Similarly, Brillouin microscopy, which measures high-frequency longitudinal modulus and viscosity, revealed that the nucleus has a significantly higher viscosity than the cytoplasm.</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apparent contradiction can be resolved by considering the distinct structural organization of the two compartments. The cytoplasm's bulk viscoelasticity is largely determined by a dynamic, cross-linked cytoskeleton composed of actin filaments, microtubules, and intermediate filaments. The nucleus's bulk viscoelasticity, in contrast, is dominated by the extremely dense, space-filling polymer gel of chromatin, buttressed by the nuclear lamina. Therefore, when a measurement reflects the resistance of these structural networks to deformation (as in micropipette aspiration or with probes large enough to interact with the networks), the denser and more interconnected chromatin gel of the nucleus presents a greater viscous drag than the more dynamic and heterogeneous cytoskeleton, leading to a higher measured viscosity. Conversely, when the measurement specifically targets the fluid phase between the polymer fibers (as with small FCS probes), the viscosities may be comparable, reflecting the similar aqueous nature of the cytosol and the karyolymph. The relative mass densities support this view, with studies showing the nucleoplasm is consistently less dense than the cytoplasm, suggesting a lower concentration of macromolecules in the fluid phase of the nucleus compared to the cytosol.</w:t>
      </w:r>
    </w:p>
    <w:p w:rsidR="00000000" w:rsidDel="00000000" w:rsidP="00000000" w:rsidRDefault="00000000" w:rsidRPr="00000000" w14:paraId="0000006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Rheology of Chromatin: The Dominant Viscoelastic Network</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nucleoplasm provides a low-viscosity medium for rapid molecular transport, the chromatin network itself constitutes the dominant structural and rheological component of the nuclear interior. It is this complex, dynamic polymer network that endows the nucleus with its characteristic viscoelasticity, allowing it to both dissipate mechanical stress and maintain structural integrity. The material properties of chromatin are not static; they are actively regulated and intimately linked to its level of compaction and its biological function.</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as a Polymer Gel: Elasticity, Viscosity, and Scale-Dependence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From a physical perspective, chromatin can be described as a viscoelastic polymer gel or a concentrated "polymer melt" that fills the nuclear volume. Its structure is hierarchical, starting with the "beads-on-a-string" 10-nm fiber of nucleosomes, which is further folded into more complex, dynamic structures. This polymeric nature is the source of its dual viscous and elastic properties.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Microrheology experiments that probe the chromatin network directly—either by using probe particles large enough to be trapped by the mesh (e.g., beads &gt;100 nm) or by tracking the motion of chromatin loci themselves—reveal a material with complex, scale-dependent behavior. At long time scales (low frequencies), chromatin exhibits more liquid-like behavior, allowing for large-scale rearrangements and flow. At short time scales (high frequencies), it behaves more like an elastic solid, resisting rapid deformation. This is reflected in the viscoelastic phase angle, which is typically greater than 45° at low frequencies and approaches 45° at higher frequencies, indicating a balance between viscous and elastic components.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viscosity attributed to the chromatin network is dramatically higher than that of the nucleoplasm, spanning several orders of magnitude depending on the measurement context. Early studies analyzing the sedimentation of bulk chromatin from rat liver nuclei reported intrinsic viscosity values in the range of 0.1 to 0.4 dL/g, noting that these values increased as the chromatin unraveled at low ionic strength. More recent in-vivo measurements provide a more direct picture. Active microrheology experiments using magnetic beads have shown that the nucleus behaves like an active solid with a finite yield stress, implying a very high resistance to flow under low forces. Perhaps the most striking measurement comes from observing the fusion of nucleoli, which requires the slow, viscous flow of the surrounding chromatin. These experiments inferred an effective viscosity for the nucleoplasm (dominated by chromatin) of approximately </w:t>
      </w:r>
      <w:r w:rsidDel="00000000" w:rsidR="00000000" w:rsidRPr="00000000">
        <w:rPr>
          <w:b w:val="1"/>
          <w:rtl w:val="0"/>
        </w:rPr>
        <w:t xml:space="preserve">3000 Pa·s</w:t>
      </w:r>
      <w:r w:rsidDel="00000000" w:rsidR="00000000" w:rsidRPr="00000000">
        <w:rPr>
          <w:rtl w:val="0"/>
        </w:rPr>
        <w:t xml:space="preserve"> (or 3,000,000 cP) in human cells. This value, roughly 300 times that of honey, highlights the immense frictional drag imposed by the dense chromatin network on the movement of micron-sized objects.</w:t>
      </w:r>
    </w:p>
    <w:p w:rsidR="00000000" w:rsidDel="00000000" w:rsidP="00000000" w:rsidRDefault="00000000" w:rsidRPr="00000000" w14:paraId="0000007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of Compaction: Heterochromatin, Euchromatin, and Mechanical State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material properties of chromatin are not uniform throughout the nucleus but are intrinsically linked to its condensation state and transcriptional activity. The genome is broadly partitioned into two main types of chromatin: euchromatin, which is relatively decondensed, accessible, and transcriptionally active, and heterochromatin, which is highly compacted, gene-poor, and transcriptionally repressed.</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structural difference translates directly into a mechanical difference. Densely packed heterochromatin provides greater mechanical rigidity and viscosity to the nucleus compared to the more open euchromatin. This principle has been demonstrated experimentally through perturbations that alter the global chromatin state. For instance, treating cells with inhibitors that cause broad histone acetylation (promoting euchromatin) or histone demethylation (reducing heterochromatin) leads to a significant softening of the nucleus, with a measured decrease in chromatin-dependent stiffness of about 35%. Conversely, inducing heterochromatin compaction by overexpressing the methyl-CpG-binding protein 2 (MeCP2), which clusters heterochromatic regions, leads to a dramatic, concentration-dependent increase in nuclear stiffness.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organization at the nucleosome level is also a critical determinant of chromatin's material properties. Recent work using in-vitro reconstituted chromatin condensates has shown that irregular nucleosome spacing, which is common in native chromatin, substantially increases the viscosity of the condensates compared to chromatin with regularly spaced nucleosomes. This effect is attributed to an increase in stabilizing inter-fiber interactions when spacing is irregular. These findings suggest that the cell can tune the bulk material properties of chromatin domains not only by changing the overall density but also by modulating the fine-scale arrangement of its fundamental building blocks.</w:t>
      </w:r>
    </w:p>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Active Regulation: The Impact of ATP-Dependent Chromatin Remodelers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chromatin network is not a passive, static gel. It is a highly dynamic structure that is constantly being remodeled by a host of ATP-dependent enzymes. This active remodeling is crucial for fluidizing the chromatin environment, allowing for processes like transcription, replication, and DNA repair to occur, and it directly impacts the nucleus's viscoelastic properties.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for this active fluidization comes from microrheology experiments probing the movement of large particles within the nucleus. In ATP-depleted cells, micron-sized beads are effectively "caged" by the chromatin mesh, exhibiting very limited movement. However, in the presence of ATP, or upon the application of an external force exceeding a yield stress of about 10 pN, these beads can "hop" between cages, undertaking large-scale movements. This yielding behavior is absent when chromatin remodeling enzymes are inhibited, indicating that these enzymes use the energy from ATP hydrolysis to locally remodel the chromatin mesh, creating transient openings or "free volume" that allows for particle movement. This has led to the concept of the nucleus as an "active solid" or an "active fluid," where energy input maintains a dynamic, non-equilibrium state.</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Different classes of chromatin remodelers can have distinct effects on chromatin's material properties. For example, a comparative study of the ACF and RSC remodelers on chromatin condensates showed that both enzymes inhibit the formation of highly viscous, condensed chromatin. However, they act through different mechanisms. ACF, which has a high affinity for nucleosomes, can space them out without causing large-scale de-condensation. In contrast, RSC, which has a lower affinity, uses ATP hydrolysis to actively de-condense and fluidize the chromatin, even inducing micron-scale movements of entire condensates. This demonstrates a sophisticated level of regulation, where the cell can deploy specific enzymes to tune the local viscoelastic environment of the genome in different ways to achieve different functional outcomes. This active regulation transforms chromatin from a simple structural polymer into a tunable rheostat, a key parameter that the cell adjusts to balance the competing demands of mechanical stability and dynamic genomic function.</w:t>
      </w:r>
    </w:p>
    <w:p w:rsidR="00000000" w:rsidDel="00000000" w:rsidP="00000000" w:rsidRDefault="00000000" w:rsidRPr="00000000" w14:paraId="0000007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Viscoelasticity of Nuclear Bodies: The Physics of Phase-Separated Condensates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interior is not a homogenous gel but is further compartmentalized into a variety of membraneless organelles, or nuclear bodies, such as the nucleolus, Cajal bodies, nuclear speckles, and PML bodies. These structures are dynamic condensates that form through liquid-liquid phase separation (LLPS), a process where macromolecules (proteins and nucleic acids) demix from the surrounding nucleoplasm to form a distinct, concentrated phase. This process is fundamental to nuclear organization, as it creates localized microenvironments with unique biochemical compositions and distinct material properties, most notably, extremely high viscosity.</w:t>
      </w:r>
    </w:p>
    <w:p w:rsidR="00000000" w:rsidDel="00000000" w:rsidP="00000000" w:rsidRDefault="00000000" w:rsidRPr="00000000" w14:paraId="0000007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Nucleolus: A Highly Viscous, Liquid-Like Droplet</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is the largest and most well-studied nuclear body, serving as the primary site of ribosome biogenesis. It is a quintessential example of an organelle formed by LLPS and has become a model system for understanding the biophysical properties of phase-separated condensates. Structurally, the nucleolus in higher eukaryotes comprises three nested sub-compartments—the fibrillar center (FC), the dense fibrillar component (DFC), and the granular component (GC)—each associated with different stages of rRNA transcription and processing.</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dense appearance, the nucleolus behaves as a dynamic, liquid-like droplet. This is evidenced by several key observations: it maintains a spherical shape to minimize surface tension, its components are highly mobile and exchange with the nucleoplasm, and two nucleoli will readily fuse into a single, larger sphere upon contact. The dynamics of this fusion process have been ingeniously exploited to measure the material properties of the nucleolus. By modeling the coalescence of two liquid droplets, which is driven by surface tension and resisted by viscosity, researchers have estimated the apparent viscosity of the nucleolar material itself. In </w:t>
      </w:r>
      <w:r w:rsidDel="00000000" w:rsidR="00000000" w:rsidRPr="00000000">
        <w:rPr>
          <w:i w:val="1"/>
          <w:rtl w:val="0"/>
        </w:rPr>
        <w:t xml:space="preserve">Xenopus</w:t>
      </w:r>
      <w:r w:rsidDel="00000000" w:rsidR="00000000" w:rsidRPr="00000000">
        <w:rPr>
          <w:rtl w:val="0"/>
        </w:rPr>
        <w:t xml:space="preserve"> oocytes, this value was found to be on the order of </w:t>
      </w:r>
      <w:r w:rsidDel="00000000" w:rsidR="00000000" w:rsidRPr="00000000">
        <w:rPr>
          <w:b w:val="1"/>
          <w:rtl w:val="0"/>
        </w:rPr>
        <w:t xml:space="preserve">10^3 Pa·s</w:t>
      </w:r>
      <w:r w:rsidDel="00000000" w:rsidR="00000000" w:rsidRPr="00000000">
        <w:rPr>
          <w:rtl w:val="0"/>
        </w:rPr>
        <w:t xml:space="preserve">. A similar study observing the fusion of nucleoli in human cells inferred a relaxation time consistent with a very high viscosity. This value is roughly a million times greater than the viscosity of water and highlights the extremely crowded and friction-dominated environment within the nucleolus.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high viscosity is not a static property but is actively regulated. The apparent viscosity of the </w:t>
      </w:r>
      <w:r w:rsidDel="00000000" w:rsidR="00000000" w:rsidRPr="00000000">
        <w:rPr>
          <w:i w:val="1"/>
          <w:rtl w:val="0"/>
        </w:rPr>
        <w:t xml:space="preserve">Xenopus</w:t>
      </w:r>
      <w:r w:rsidDel="00000000" w:rsidR="00000000" w:rsidRPr="00000000">
        <w:rPr>
          <w:rtl w:val="0"/>
        </w:rPr>
        <w:t xml:space="preserve"> oocyte nucleolus is ATP-dependent; depleting ATP with apyrase causes the nucleolus to become more rigid and increases its apparent viscosity by approximately 10-fold. This suggests that active, energy-consuming processes, likely involving ATP-dependent enzymes such as RNA helicases that constantly rearrange the internal RNA-protein network, are required to maintain the fluidity of the nucleolus. This "active fluidization" is thought to be essential for the efficient processing and assembly of ribosomal subunits. Furthermore, the material properties of the nucleolus are directly coupled to its biological function. Perturbing ribosome biogenesis at different stages leads to distinct changes in nucleolar dynamics: inhibiting early steps and causing an accumulation of early ribosomal intermediates leads to nucleolar rigidification, whereas inhibiting later steps leads to increased fluidity.</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of Liquid-Liquid Phase Separation (LLPS) in Defining Material Properties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is the underlying physical principle that drives the formation of the nucleolus and other nuclear bodies, and it is the source of their unique material properties. The process is driven by weak, multivalent interactions among proteins (often containing intrinsically disordered regions or IDRs) and nucleic acids. When the concentration of these molecules surpasses a critical threshold, they spontaneously demix from the more dilute nucleoplasm to form a dense, liquid-like condensate.</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viscoelastic properties of these condensates are determined by the density and strength of the underlying molecular interaction network. In a liquid-like state, the interactions are strong enough to drive phase separation but weak and transient enough to permit rapid internal rearrangement and exchange with the surroundings. This results in a compartment with high internal viscosity but which still behaves as a fluid. However, if the interactions become too strong or irreversible, the condensate can transition into a more solid-like, gelled, or even aggregated state. Such pathological phase transitions are associated with diseases like amyotrophic lateral sclerosis (ALS), where proteins like FUS and TDP-43 form irreversible aggregates.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tunability of these interactions allows the cell to regulate the material state of its nuclear bodies. This has been demonstrated using optogenetic tools, where light-inducible protein-protein interactions can be used to artificially increase the connectivity within the nucleolus. At a threshold level of activation, this induced crosslinking causes the nucleolus to transition from a liquid to a gel-like state, characterized by a loss of fusion ability and reduced internal mobility. This physical "gelation" was shown to directly impair the nucleolus's function, causing a buildup of large rRNA precursors and a depletion of processed products. This provides a direct causal link between the material state of a phase-separated organelle and its biological activity.</w:t>
      </w:r>
    </w:p>
    <w:p w:rsidR="00000000" w:rsidDel="00000000" w:rsidP="00000000" w:rsidRDefault="00000000" w:rsidRPr="00000000" w14:paraId="0000008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Material Properties of Other Nuclear Bodies (PML Bodies, Speckles)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principles of LLPS and tunable viscoelasticity apply to other nuclear bodies as well. </w:t>
      </w:r>
      <w:r w:rsidDel="00000000" w:rsidR="00000000" w:rsidRPr="00000000">
        <w:rPr>
          <w:b w:val="1"/>
          <w:rtl w:val="0"/>
        </w:rPr>
        <w:t xml:space="preserve">Promyelocytic leukemia (PML) bodies</w:t>
      </w:r>
      <w:r w:rsidDel="00000000" w:rsidR="00000000" w:rsidRPr="00000000">
        <w:rPr>
          <w:rtl w:val="0"/>
        </w:rPr>
        <w:t xml:space="preserve"> are dynamic, spherical condensates organized in a core-shell structure that are involved in processes like protein SUMOylation and the cellular stress response. Their formation also shows hallmarks of LLPS, including de-mixing from the nucleoplasm, fusion events, and dynamic exchange of the scaffolding PML protein.</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Nuclear speckles</w:t>
      </w:r>
      <w:r w:rsidDel="00000000" w:rsidR="00000000" w:rsidRPr="00000000">
        <w:rPr>
          <w:rtl w:val="0"/>
        </w:rPr>
        <w:t xml:space="preserve">, also called interchromatin granule clusters, are enriched in pre-mRNA splicing factors and are considered to be dynamic liquid-like hubs for RNA processing. They are thought to facilitate gene expression by concentrating the necessary machinery.</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physical environment of the nucleus, particularly the elastic chromatin network, plays a crucial role in regulating the growth and stability of these condensates. Studies using synthetic, light-inducible protein condensates in the nucleus have shown that their growth is governed by a delicate interplay between the condensate's intrinsic surface tension and the mechanical stiffness of the surrounding chromatin mesh. A condensate must exert enough force to deform the elastic chromatin network in order to grow. As a result, condensates with a low surface tension are more strongly inhibited by chromatin stiffness than those with high surface tension. This creates a scenario where the mechanical properties of the nucleome can physically constrain the size and dynamics of the liquid condensates within it, adding another layer of physical regulation to nuclear organization.</w:t>
      </w:r>
    </w:p>
    <w:p w:rsidR="00000000" w:rsidDel="00000000" w:rsidP="00000000" w:rsidRDefault="00000000" w:rsidRPr="00000000" w14:paraId="0000008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Nuclear Lamina: A Stiff and Elastic Boundary</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lamina is a proteinaceous scaffold that lines the inner nuclear membrane, providing critical structural support to the nucleus. While its primary role is to confer mechanical stiffness and maintain nuclear shape, it also functions as a key viscoelastic element, a signaling platform, and an anchor for chromatin, making it a central player in nuclear mechanics and mechanotransduction.</w:t>
      </w:r>
    </w:p>
    <w:p w:rsidR="00000000" w:rsidDel="00000000" w:rsidP="00000000" w:rsidRDefault="00000000" w:rsidRPr="00000000" w14:paraId="0000008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Lamina's Contribution to Nuclear Stiffness and Viscoelasticity</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lamina is a meshwork of type V intermediate filaments composed of A-type (lamin A and lamin C) and B-type (lamin B1 and lamin B2) lamin proteins. This network is the principal determinant of nuclear stiffness, particularly in response to large-scale deformations that require stretching of the nuclear envelope. Experiments that directly probe nuclear mechanics, such as micropipette aspiration or AFM indentation, have consistently identified the lamina, and specifically lamin A/C, as a major contributor to the measured elastic modulus.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often modeled as a purely elastic shell, the lamina also contributes to the nucleus's overall viscoelastic behavior. Viscoelastic models of the nucleus, such as the Jeffreys or standard linear solid models, often include an elastic element that is attributed to the lamina, which acts in concert with viscous elements representing the chromatin and nucleoplasm. The lamina's viscoelasticity allows it to dissipate some of the energy from mechanical stresses, protecting the genome from damage.</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An interesting feature of the lamina is that in many cell types, it possesses an excess surface area relative to a sphere of the same volume. This is manifested as visible folds, wrinkles, and undulations in the nuclear envelope of rounded cells. This excess area is a key geometric principle of nuclear shaping. It allows the nucleus to undergo significant deformations—such as flattening onto a substrate or elongating to pass through a narrow constriction—without requiring mechanical stretching of the stiff lamina itself. The lamina only becomes tense and provides significant elastic resistance when the deformation is so extreme that this excess surface area is fully utilized.</w:t>
      </w:r>
    </w:p>
    <w:p w:rsidR="00000000" w:rsidDel="00000000" w:rsidP="00000000" w:rsidRDefault="00000000" w:rsidRPr="00000000" w14:paraId="0000008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Distinct Mechanical Roles of A-type and B-type Lamins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different lamin subtypes are not functionally redundant but appear to have distinct and cooperative roles in determining nuclear mechanics. Super-resolution microscopy has revealed that A- and B-type lamins form separate but intermingled meshworks within the lamina.</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Lamin A/C is widely regarded as the primary determinant of nuclear stiffness and mechanoresistance. Cells lacking lamin A/C, or expressing mutant forms, typically have softer, more deformable nuclei. The ratio of lamin A/C to B-type lamins is often a better predictor of nuclear stiffness than the absolute amount of any single lamin. While its primary role is elastic, some evidence suggests that lamin A may also govern the nucleus's viscous response.</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B-type lamins, which are ubiquitously expressed and essential for cell viability, also play a crucial structural role. They are important for tethering the lamina to the inner nuclear membrane and for organizing peripheral chromatin. Some mechanical models have proposed that B-type lamins may be more responsible for the nucleus's elastic behavior, while A-type lamins contribute more to the viscous, dissipative properties, though this distinction is still an area of active research. The complex interplay between these two networks is critical for the overall viscoelastic behavior of the nucleus.</w:t>
      </w:r>
    </w:p>
    <w:p w:rsidR="00000000" w:rsidDel="00000000" w:rsidP="00000000" w:rsidRDefault="00000000" w:rsidRPr="00000000" w14:paraId="0000009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Mechanical Consequences of Laminopathies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critical role of the lamina in nuclear mechanics is starkly illustrated by the laminopathies, a diverse group of over 15 genetic diseases caused by mutations in the </w:t>
      </w:r>
      <w:r w:rsidDel="00000000" w:rsidR="00000000" w:rsidRPr="00000000">
        <w:rPr>
          <w:i w:val="1"/>
          <w:rtl w:val="0"/>
        </w:rPr>
        <w:t xml:space="preserve">LMNA</w:t>
      </w:r>
      <w:r w:rsidDel="00000000" w:rsidR="00000000" w:rsidRPr="00000000">
        <w:rPr>
          <w:rtl w:val="0"/>
        </w:rPr>
        <w:t xml:space="preserve"> gene, which encodes lamins A and C. These diseases, which include Emery-Dreifuss muscular dystrophy, familial partial lipodystrophy (FPLD), and the premature aging disease Hutchinson-Gilford progeria syndrome (HGPS), are often characterized by cells with abnormally shaped, mechanically fragile nuclei.</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many laminopathies, the mutant lamins fail to properly incorporate into the lamina, leading to a weakened nuclear scaffold that is less able to resist mechanical stress. For example, cells from patients with HGPS, which express a toxic mutant protein called progerin, have nuclei with reduced stiffness and increased fragility. This mechanical fragility can lead to nuclear envelope rupture, DNA damage, and altered gene expression, contributing to the disease phenotype.</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Lamin alterations also have complex effects on whole-cell viscoelasticity. In cells with FPLD2 or those treated with drugs that cause the accumulation of unprocessed prelamin A, a surprising increase in the long-time viscosity of the whole cell is observed. This effect was found to be dependent not only on the nucleus but also on the integrity of the microtubule network and the nucleo-cytoskeletal connections, highlighting the deep mechanical integration of the nucleus with the rest of the cell. These findings demonstrate that the nuclear lamina is not just a passive structural element but a critical node in the cell's mechanotransduction network, and its disruption has profound consequences for both nuclear and cellular mechanics.</w:t>
      </w:r>
    </w:p>
    <w:p w:rsidR="00000000" w:rsidDel="00000000" w:rsidP="00000000" w:rsidRDefault="00000000" w:rsidRPr="00000000" w14:paraId="0000009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Synthesis and Reconciliation: A Unified, Scale-Dependent View of Nuclear Viscosity</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field of nuclear rheology is characterized by a wide array of experimentally determined viscosity values that span more than six orders of magnitude. This vast range, from values near that of water to those exceeding thick honey, has historically been a source of confusion. However, this apparent discrepancy is not a result of experimental error but is a direct and predictable consequence of the nucleus's nature as a heterogeneous, multiscale, and multicomponent viscoelastic medium. By synthesizing the data from different experimental modalities and linking them to the specific nuclear structures they probe, a coherent and unified picture of nuclear viscosity emerges.</w:t>
      </w:r>
    </w:p>
    <w:p w:rsidR="00000000" w:rsidDel="00000000" w:rsidP="00000000" w:rsidRDefault="00000000" w:rsidRPr="00000000" w14:paraId="0000009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Addressing the Six-Order-of-Magnitude Discrepancy in Reported Values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of the challenge in understanding nuclear viscosity lies in reconciling measurements that differ by factors of a million or more. Table 2 starkly illustrates this range by compiling representative viscosity values from the literature, categorized by the compartment probed and the technique used.</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one extreme, techniques like Fluorescence Correlation Spectroscopy (FCS) that use small, inert probes like EGFP report a nucleoplasmic viscosity of approximately </w:t>
      </w:r>
      <w:r w:rsidDel="00000000" w:rsidR="00000000" w:rsidRPr="00000000">
        <w:rPr>
          <w:b w:val="1"/>
          <w:rtl w:val="0"/>
        </w:rPr>
        <w:t xml:space="preserve">1-3 \times 10^{-3} Pa·s</w:t>
      </w:r>
      <w:r w:rsidDel="00000000" w:rsidR="00000000" w:rsidRPr="00000000">
        <w:rPr>
          <w:rtl w:val="0"/>
        </w:rPr>
        <w:t xml:space="preserve"> (1-3 cP). At the other extreme, methods that measure the resistance to large-scale deformation of the bulk nuclear interior, such as observing the fusion of micron-sized nucleoli, infer an effective viscosity of the chromatin-filled nucleoplasm on the order of </w:t>
      </w:r>
      <w:r w:rsidDel="00000000" w:rsidR="00000000" w:rsidRPr="00000000">
        <w:rPr>
          <w:b w:val="1"/>
          <w:rtl w:val="0"/>
        </w:rPr>
        <w:t xml:space="preserve">10^3-3 \times 10^3 Pa·s</w:t>
      </w:r>
      <w:r w:rsidDel="00000000" w:rsidR="00000000" w:rsidRPr="00000000">
        <w:rPr>
          <w:rtl w:val="0"/>
        </w:rPr>
        <w:t xml:space="preserve">. Intermediate values are reported from techniques like micropipette aspiration and magnetic wire rheology, which typically find cytoplasmic or nuclear viscosities in the range of </w:t>
      </w:r>
      <w:r w:rsidDel="00000000" w:rsidR="00000000" w:rsidRPr="00000000">
        <w:rPr>
          <w:b w:val="1"/>
          <w:rtl w:val="0"/>
        </w:rPr>
        <w:t xml:space="preserve">10-100 Pa·s</w:t>
      </w:r>
      <w:r w:rsidDel="00000000" w:rsidR="00000000" w:rsidRPr="00000000">
        <w:rPr>
          <w:rtl w:val="0"/>
        </w:rPr>
        <w:t xml:space="preserve">.</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Reported Viscosity and Viscoelastic Values for the Nucleus and its Compartments</w:t>
      </w:r>
    </w:p>
    <w:tbl>
      <w:tblPr>
        <w:tblStyle w:val="Table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Compartment</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 Type / Organism</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Experimental Technique</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Probe (if any)</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Reported Viscosity / Modulus</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Conditions / Observations</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Nucleoplasm (Fluid Phase)</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HeLa, ASTC-a-1</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Correlation Spectroscopy (FCS)</w:t>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EGFP</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1.4 - 2.6 cP (1.4 - 2.6 \times 10^{-3} Pa·s)</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37°C; 2-4x viscosity of water.</w:t>
            </w:r>
          </w:p>
        </w:tc>
        <w:tc>
          <w:tcPr>
            <w:shd w:fill="auto" w:val="clear"/>
            <w:tcMar>
              <w:top w:w="0.0" w:type="dxa"/>
              <w:left w:w="0.0" w:type="dxa"/>
              <w:bottom w:w="0.0" w:type="dxa"/>
              <w:right w:w="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Nucleoplasm (Fluid Phase)</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Swiss 3T3 Fibroblast</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Picosecond Polarization Microfluorimetry</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BCECF (small fluorescent dye)</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1.2-1.4x viscosity of water</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 difference from cytoplasm.</w:t>
            </w:r>
          </w:p>
        </w:tc>
        <w:tc>
          <w:tcPr>
            <w:shd w:fill="auto" w:val="clear"/>
            <w:tcMar>
              <w:top w:w="0.0" w:type="dxa"/>
              <w:left w:w="0.0" w:type="dxa"/>
              <w:bottom w:w="0.0" w:type="dxa"/>
              <w:right w:w="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Nucleus (Bulk)</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Articular Chondrocyte</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Micropipette Aspiration</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None (whole nucleus)</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~2x more viscous than cytoplasm (Viscosity ~1000 Pa·s)</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Isolated nuclei; viscoelastic solid model.</w:t>
            </w:r>
          </w:p>
        </w:tc>
        <w:tc>
          <w:tcPr>
            <w:shd w:fill="auto" w:val="clear"/>
            <w:tcMar>
              <w:top w:w="0.0" w:type="dxa"/>
              <w:left w:w="0.0" w:type="dxa"/>
              <w:bottom w:w="0.0" w:type="dxa"/>
              <w:right w:w="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Chromatin Network</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Human Cells (in vivo)</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Nucleolar Fusion Dynamics</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Nucleolus (endogenous)</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~3000 Pa·s</w:t>
            </w:r>
          </w:p>
        </w:tc>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Probes bulk nucleoplasm resisting fusion.</w:t>
            </w:r>
          </w:p>
        </w:tc>
        <w:tc>
          <w:tcPr>
            <w:shd w:fill="auto" w:val="clear"/>
            <w:tcMar>
              <w:top w:w="0.0" w:type="dxa"/>
              <w:left w:w="0.0" w:type="dxa"/>
              <w:bottom w:w="0.0" w:type="dxa"/>
              <w:right w:w="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Xenopus laevis</w:t>
            </w:r>
            <w:r w:rsidDel="00000000" w:rsidR="00000000" w:rsidRPr="00000000">
              <w:rPr>
                <w:rtl w:val="0"/>
              </w:rPr>
              <w:t xml:space="preserve"> Oocyte</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Nucleolar Fusion / Deformation</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Nucleolus (endogenous)</w:t>
            </w:r>
          </w:p>
        </w:tc>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~10^3 Pa·s</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Liquid-like droplet; ATP-dependent fluidity.</w:t>
            </w:r>
          </w:p>
        </w:tc>
        <w:tc>
          <w:tcPr>
            <w:shd w:fill="auto" w:val="clear"/>
            <w:tcMar>
              <w:top w:w="0.0" w:type="dxa"/>
              <w:left w:w="0.0" w:type="dxa"/>
              <w:bottom w:w="0.0" w:type="dxa"/>
              <w:right w:w="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Chromatin Network</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Live Cell Nuclei</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Microrheology (Magnetic Tweezers)</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µm paramagnetic bead</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Behaves as an active solid with a finite yield stress (~10 pN force)</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ATP-dependent "hopping" motion.</w:t>
            </w:r>
          </w:p>
        </w:tc>
        <w:tc>
          <w:tcPr>
            <w:shd w:fill="auto" w:val="clear"/>
            <w:tcMar>
              <w:top w:w="0.0" w:type="dxa"/>
              <w:left w:w="0.0" w:type="dxa"/>
              <w:bottom w:w="0.0" w:type="dxa"/>
              <w:right w:w="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Nucleus (Bulk)</w:t>
            </w:r>
          </w:p>
        </w:tc>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MCF7 Cancer Cells</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AFM Microrheology (AFMMR)</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AFM tip</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Frequency-dependent G', G''. Isolated nuclei are softer than in vivo.</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Transition from solid- to liquid-like behavior at high frequency.</w:t>
            </w:r>
          </w:p>
        </w:tc>
        <w:tc>
          <w:tcPr>
            <w:shd w:fill="auto" w:val="clear"/>
            <w:tcMar>
              <w:top w:w="0.0" w:type="dxa"/>
              <w:left w:w="0.0" w:type="dxa"/>
              <w:bottom w:w="0.0" w:type="dxa"/>
              <w:right w:w="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Nucleus (Post-DNA Damage)</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HeLa Cells</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Phosphorescence Lifetime Imaging (PLIM)</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Pt[L]Cl complex</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Viscosity increases from 8.6 cP to 20.6 cP</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damage induces nuclear stiffening/increased viscosity.</w:t>
            </w:r>
          </w:p>
        </w:tc>
        <w:tc>
          <w:tcPr>
            <w:shd w:fill="auto" w:val="clear"/>
            <w:tcMar>
              <w:top w:w="0.0" w:type="dxa"/>
              <w:left w:w="0.0" w:type="dxa"/>
              <w:bottom w:w="0.0" w:type="dxa"/>
              <w:right w:w="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key to resolving this apparent paradox is to stop asking "What is the viscosity of the nucleus?" and instead ask "What is the viscoelastic response of a specific nuclear component at a given length and time scale?" The answer to the latter question is consistent across methodologies.</w:t>
      </w:r>
    </w:p>
    <w:p w:rsidR="00000000" w:rsidDel="00000000" w:rsidP="00000000" w:rsidRDefault="00000000" w:rsidRPr="00000000" w14:paraId="000000D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Unified Model: Integrating Measurements from the Nanometer to the Micron Scale</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unified model of nuclear rheology emerges when we map the experimental techniques to the hierarchical structure of the nucleus. This model describes the nucleus as a porous, viscoelastic medium whose apparent properties change with the scale of observation.</w:t>
      </w:r>
    </w:p>
    <w:p w:rsidR="00000000" w:rsidDel="00000000" w:rsidP="00000000" w:rsidRDefault="00000000" w:rsidRPr="00000000" w14:paraId="000000D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Nanoscale (Probing the Nucleoplasm):</w:t>
      </w:r>
      <w:r w:rsidDel="00000000" w:rsidR="00000000" w:rsidRPr="00000000">
        <w:rPr>
          <w:rtl w:val="0"/>
        </w:rPr>
        <w:t xml:space="preserve"> At the smallest scale, corresponding to the movement of single proteins and other small macromolecules (1-10 nm) over very short timescales (microseconds to milliseconds), the dominant factor is the viscosity of the aqueous fluid within the pores of the chromatin network. This is the regime probed by </w:t>
      </w:r>
      <w:r w:rsidDel="00000000" w:rsidR="00000000" w:rsidRPr="00000000">
        <w:rPr>
          <w:b w:val="1"/>
          <w:rtl w:val="0"/>
        </w:rPr>
        <w:t xml:space="preserve">FCS</w:t>
      </w:r>
      <w:r w:rsidDel="00000000" w:rsidR="00000000" w:rsidRPr="00000000">
        <w:rPr>
          <w:rFonts w:ascii="Arial Unicode MS" w:cs="Arial Unicode MS" w:eastAsia="Arial Unicode MS" w:hAnsi="Arial Unicode MS"/>
          <w:rtl w:val="0"/>
        </w:rPr>
        <w:t xml:space="preserve">. Here, the nucleus appears as a simple, low-viscosity liquid, with η ≈ 10^{-3} Pa·s, allowing for the rapid diffusion necessary for molecular processes like transcription factor binding.</w:t>
      </w:r>
    </w:p>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Mesoscale (Probing the Chromatin Network):</w:t>
      </w:r>
      <w:r w:rsidDel="00000000" w:rsidR="00000000" w:rsidRPr="00000000">
        <w:rPr>
          <w:rtl w:val="0"/>
        </w:rPr>
        <w:t xml:space="preserve"> At intermediate length scales (tens to hundreds of nanometers), corresponding to the size of large protein complexes or small injected beads, and over timescales of milliseconds to seconds, the motion of a probe is significantly hindered by the chromatin polymer network. The probe is no longer diffusing in a simple fluid but is navigating a crowded, tortuous labyrinth. This is the regime of </w:t>
      </w:r>
      <w:r w:rsidDel="00000000" w:rsidR="00000000" w:rsidRPr="00000000">
        <w:rPr>
          <w:b w:val="1"/>
          <w:rtl w:val="0"/>
        </w:rPr>
        <w:t xml:space="preserve">anomalous subdiffusion</w:t>
      </w:r>
      <w:r w:rsidDel="00000000" w:rsidR="00000000" w:rsidRPr="00000000">
        <w:rPr>
          <w:rtl w:val="0"/>
        </w:rPr>
        <w:t xml:space="preserve"> and </w:t>
      </w:r>
      <w:r w:rsidDel="00000000" w:rsidR="00000000" w:rsidRPr="00000000">
        <w:rPr>
          <w:b w:val="1"/>
          <w:rtl w:val="0"/>
        </w:rPr>
        <w:t xml:space="preserve">viscoelasticity</w:t>
      </w:r>
      <w:r w:rsidDel="00000000" w:rsidR="00000000" w:rsidRPr="00000000">
        <w:rPr>
          <w:rtl w:val="0"/>
        </w:rPr>
        <w:t xml:space="preserve">, probed effectively by </w:t>
      </w:r>
      <w:r w:rsidDel="00000000" w:rsidR="00000000" w:rsidRPr="00000000">
        <w:rPr>
          <w:b w:val="1"/>
          <w:rtl w:val="0"/>
        </w:rPr>
        <w:t xml:space="preserve">PTM</w:t>
      </w:r>
      <w:r w:rsidDel="00000000" w:rsidR="00000000" w:rsidRPr="00000000">
        <w:rPr>
          <w:rtl w:val="0"/>
        </w:rPr>
        <w:t xml:space="preserve">. The medium's response is a combination of viscous drag from the nucleoplasm and elastic restoring forces from the deformable chromatin fibers. The apparent viscosity in this regime is higher and the behavior is frequency-dependent.</w:t>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Microscale (Probing the Bulk Nucleus):</w:t>
      </w:r>
      <w:r w:rsidDel="00000000" w:rsidR="00000000" w:rsidRPr="00000000">
        <w:rPr>
          <w:rtl w:val="0"/>
        </w:rPr>
        <w:t xml:space="preserve"> At the largest scales, corresponding to the movement or deformation of whole organelles like the nucleolus or the entire nucleus (microns), and over long timescales (seconds to minutes), the response is dominated by the collective, large-scale rearrangement of the entire chromatin gel and the elastic resistance of the nuclear lamina. This is the regime of very high viscosity and predominantly solid-like behavior. Techniques like </w:t>
      </w:r>
      <w:r w:rsidDel="00000000" w:rsidR="00000000" w:rsidRPr="00000000">
        <w:rPr>
          <w:b w:val="1"/>
          <w:rtl w:val="0"/>
        </w:rPr>
        <w:t xml:space="preserve">micropipette aspiration</w:t>
      </w:r>
      <w:r w:rsidDel="00000000" w:rsidR="00000000" w:rsidRPr="00000000">
        <w:rPr>
          <w:rtl w:val="0"/>
        </w:rPr>
        <w:t xml:space="preserve">, </w:t>
      </w:r>
      <w:r w:rsidDel="00000000" w:rsidR="00000000" w:rsidRPr="00000000">
        <w:rPr>
          <w:b w:val="1"/>
          <w:rtl w:val="0"/>
        </w:rPr>
        <w:t xml:space="preserve">AFM</w:t>
      </w:r>
      <w:r w:rsidDel="00000000" w:rsidR="00000000" w:rsidRPr="00000000">
        <w:rPr>
          <w:rtl w:val="0"/>
        </w:rPr>
        <w:t xml:space="preserve">, and </w:t>
      </w:r>
      <w:r w:rsidDel="00000000" w:rsidR="00000000" w:rsidRPr="00000000">
        <w:rPr>
          <w:b w:val="1"/>
          <w:rtl w:val="0"/>
        </w:rPr>
        <w:t xml:space="preserve">nucleolar fusion analysis</w:t>
      </w:r>
      <w:r w:rsidDel="00000000" w:rsidR="00000000" w:rsidRPr="00000000">
        <w:rPr>
          <w:rFonts w:ascii="Arial Unicode MS" w:cs="Arial Unicode MS" w:eastAsia="Arial Unicode MS" w:hAnsi="Arial Unicode MS"/>
          <w:rtl w:val="0"/>
        </w:rPr>
        <w:t xml:space="preserve"> probe this scale. The extremely high viscosity values (η ≈ 10^1 - 10^3 Pa·s) reflect the immense energy dissipation required to make the dense polymer network flow on a large scale.</w:t>
      </w:r>
    </w:p>
    <w:p w:rsidR="00000000" w:rsidDel="00000000" w:rsidP="00000000" w:rsidRDefault="00000000" w:rsidRPr="00000000" w14:paraId="000000E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Interplay of Determinants: Chromatin, Crowding, LLPS, and Active Forces</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viscoelastic landscape defined by this multiscale model is not static but is dynamically regulated by a combination of physical and biological factors.</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Condensation:</w:t>
      </w:r>
      <w:r w:rsidDel="00000000" w:rsidR="00000000" w:rsidRPr="00000000">
        <w:rPr>
          <w:rtl w:val="0"/>
        </w:rPr>
        <w:t xml:space="preserve"> The compaction state of chromatin acts as a primary rheostat. Densely packed heterochromatin is mechanically stiffer and more viscous than open euchromatin. The cell can tune the local and global viscoelasticity of the nucleus by modifying the chromatin state through epigenetic marks, effectively controlling access to the genome and the mechanical stability of the nucleus.</w:t>
      </w:r>
    </w:p>
    <w:p w:rsidR="00000000" w:rsidDel="00000000" w:rsidP="00000000" w:rsidRDefault="00000000" w:rsidRPr="00000000" w14:paraId="000000E5">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Macromolecular Crowding:</w:t>
      </w:r>
      <w:r w:rsidDel="00000000" w:rsidR="00000000" w:rsidRPr="00000000">
        <w:rPr>
          <w:rtl w:val="0"/>
        </w:rPr>
        <w:t xml:space="preserve"> The high concentration of macromolecules in all nuclear compartments contributes to the baseline viscosity through the excluded volume effect. This crowding slows diffusion, influences protein folding and association rates, and is a driving force for LLPS.</w:t>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Liquid-Liquid Phase Separation (LLPS):</w:t>
      </w:r>
      <w:r w:rsidDel="00000000" w:rsidR="00000000" w:rsidRPr="00000000">
        <w:rPr>
          <w:rtl w:val="0"/>
        </w:rPr>
        <w:t xml:space="preserve"> LLPS creates distinct "islands" of unique material properties within the nucleus. Nuclear bodies like the nucleolus are microenvironments of extremely high viscosity and concentration, formed and maintained by specific molecular interactions. This compartmentalization of viscosity allows for the spatial segregation of biochemical reactions, concentrating reactants in one area while excluding others.</w:t>
      </w:r>
    </w:p>
    <w:p w:rsidR="00000000" w:rsidDel="00000000" w:rsidP="00000000" w:rsidRDefault="00000000" w:rsidRPr="00000000" w14:paraId="000000E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ATP-Dependent Active Forces:</w:t>
      </w:r>
      <w:r w:rsidDel="00000000" w:rsidR="00000000" w:rsidRPr="00000000">
        <w:rPr>
          <w:rtl w:val="0"/>
        </w:rPr>
        <w:t xml:space="preserve"> The nucleus is a non-equilibrium, active material. The cell constantly expends energy, primarily through the action of ATP-dependent chromatin remodelers and motor proteins, to locally fluidize the chromatin network. This active process prevents the nucleus from becoming a static, glassy solid, ensuring that the genome remains dynamic and accessible for essential functions like transcription and repair. It is the balance between the passive, resistive properties of the polymer networks and these active, fluidizing forces that ultimately defines the living nucleus's mechanical state.</w:t>
      </w:r>
    </w:p>
    <w:p w:rsidR="00000000" w:rsidDel="00000000" w:rsidP="00000000" w:rsidRDefault="00000000" w:rsidRPr="00000000" w14:paraId="000000E8">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Implications and Future Directions</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viscoelastic properties of the nucleus are not mere biophysical curiosities; they are fundamental to its biological function and are deeply implicated in cellular health and disease. The intricate mechanical landscape of the nucleus directly influences core processes such as gene regulation and DNA repair, and its dysregulation is a key feature of pathologies ranging from cancer to premature aging. As the field advances, a deeper integration of mechanics, molecular biology, and advanced modeling will be required to fully unravel these connections.</w:t>
      </w:r>
    </w:p>
    <w:p w:rsidR="00000000" w:rsidDel="00000000" w:rsidP="00000000" w:rsidRDefault="00000000" w:rsidRPr="00000000" w14:paraId="000000E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of Nuclear Rheology in Gene Regulation and DNA Repair</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environment of the nucleoplasm has a profound impact on diffusion-limited processes, which are central to gene regulation. The search for a specific target sequence on DNA by a transcription factor, for example, is governed by the speed at which the factor can navigate the crowded and tortuous nuclear interior. The low viscosity of the fluid phase within the interchromatin channels facilitates rapid diffusion over short distances, while the viscoelastic nature of the chromatin network constrains larger-scale movements. Theoretical models have even proposed that the local viscosity around RNA polymerase is a critical parameter, with the frictional drag being essential for the proper mechanics of transcription. Furthermore, mechanical forces transmitted from the cytoskeleton can directly alter chromatin organization and nuclear shape, thereby modulating gene expression programs in a process of direct mechanotransduction.</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Nuclear rheology is also dynamically regulated during the DNA damage response (DDR). Multiple studies have shown that upon induction of DNA damage, for instance by laser micro-irradiation, the nucleus undergoes significant physical changes. A key finding is that nuclear viscosity increases substantially following DNA damage. Using a phosphorescent molecular rotor, one study measured a more than two-fold increase in nuclear viscosity in HeLa cells, from ~8.6 cP to ~20.6 cP, after damage was inflicted. This stiffening may serve to stabilize the damaged region and influence the recruitment and mobility of DNA repair factors. Concurrently, while local mobility at the break site is reduced, the mobility of chromatin at larger time scales is actually increased. This enhanced long-range motion, which is dependent on the Rad51 repair protein, is thought to facilitate the crucial step of homology search during homologous recombination repair. This dual response—local stiffening and global fluidization—highlights a sophisticated mechanical strategy to both stabilize a lesion and promote its efficient repair.</w:t>
      </w:r>
    </w:p>
    <w:p w:rsidR="00000000" w:rsidDel="00000000" w:rsidP="00000000" w:rsidRDefault="00000000" w:rsidRPr="00000000" w14:paraId="000000E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Mechanics in Disease: Cancer, Aging, and Developmental Disorders</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the importance of nuclear mechanics for genome integrity and function, it is unsurprising that its alteration is a common feature of many diseases. Abnormal nuclear morphology is a classic diagnostic marker for cancer, and this is often linked to underlying changes in nuclear mechanics. Many cancer cells exhibit altered expression of lamin proteins, particularly a reduction in lamin A/C, which results in softer, more deformable nuclei. This increased compliance is thought to be advantageous for metastasis, as it allows cancer cells to squeeze through the narrow constrictions of the extracellular matrix and capillaries, which can be as small as 2-3 µm in diameter. Recent work has also suggested that cytoplasmic viscosity, which is coupled to the nucleus, could serve as a mechanical marker for metastatic potential, with highly metastatic cells exhibiting lower viscosity.</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material properties of nuclear bodies are also implicated in disease. The size, shape, and number of nucleoli are known to be altered in many cancers as well as in neurodegenerative disorders like Alzheimer's disease. Since these morphological features are a direct consequence of the nucleolus's liquid-like properties (surface tension and viscosity), these observations suggest that a change in the underlying material state of nuclear condensates may be a common pathological mechanism.</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Laminopathies provide the most direct link between nuclear mechanics and disease. These disorders, caused by mutations in the </w:t>
      </w:r>
      <w:r w:rsidDel="00000000" w:rsidR="00000000" w:rsidRPr="00000000">
        <w:rPr>
          <w:i w:val="1"/>
          <w:rtl w:val="0"/>
        </w:rPr>
        <w:t xml:space="preserve">LMNA</w:t>
      </w:r>
      <w:r w:rsidDel="00000000" w:rsidR="00000000" w:rsidRPr="00000000">
        <w:rPr>
          <w:rtl w:val="0"/>
        </w:rPr>
        <w:t xml:space="preserve"> gene, result in a wide range of tissue-specific phenotypes, including muscular dystrophies, lipodystrophies, and progeria. A common cellular phenotype is a mechanically fragile nucleus that is prone to rupture under stress, leading to DNA damage, premature senescence, and impaired mechanotransduction. These diseases starkly illustrate that the proper viscoelastic tuning of the nucleus is essential for long-term cellular and organismal health.</w:t>
      </w:r>
    </w:p>
    <w:p w:rsidR="00000000" w:rsidDel="00000000" w:rsidP="00000000" w:rsidRDefault="00000000" w:rsidRPr="00000000" w14:paraId="000000F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Unanswered Questions and the Next Generation of Nuclear Mechanobiology</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significant progress, our understanding of nuclear rheology is far from complete. The field is poised for major advances, driven by the development of new technologies, more sophisticated models, and a deeper integration of biophysics with cell and molecular biology. Several key areas represent the future directions of this research.</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Advanced Modeling:</w:t>
      </w:r>
      <w:r w:rsidDel="00000000" w:rsidR="00000000" w:rsidRPr="00000000">
        <w:rPr>
          <w:rtl w:val="0"/>
        </w:rPr>
        <w:t xml:space="preserve"> Current computational models of the nucleus often simplify its components, for example by assuming a "no-slip" boundary condition between the lamina and chromatin or by not distinguishing between the different lamin subtypes. Future models must incorporate more biological realism. This includes modeling the dynamic, tunable nature of lamin-chromatin tethers, the distinct mechanical contributions of A- and B-type lamin networks, and the active, ATP-dependent forces that shape the chromatin landscape. Such models will be crucial for interpreting experimental data from techniques like AFM and micropipette aspiration and for understanding how specific mutations in laminopathies lead to mechanical failure.</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Technological Innovation:</w:t>
      </w:r>
      <w:r w:rsidDel="00000000" w:rsidR="00000000" w:rsidRPr="00000000">
        <w:rPr>
          <w:rtl w:val="0"/>
        </w:rPr>
        <w:t xml:space="preserve"> There is a continuing need for non-invasive techniques that can probe the viscoelastic properties of specific nuclear compartments in living cells with high spatiotemporal resolution across an even broader range of scales. The combination of complementary techniques holds great promise. For example, integrating label-free methods like Optical Diffraction Tomography (ODT), which measures refractive index (a proxy for density), with functional methods like FCS or other microscopy modalities such as Brillouin microscopy (which measures high-frequency stiffness) could provide a more complete picture of the relationship between structure, density, and mechanics in different nuclear domains.</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b w:val="1"/>
          <w:rtl w:val="0"/>
        </w:rPr>
        <w:t xml:space="preserve">Fundamental Biological Questions:</w:t>
      </w:r>
      <w:r w:rsidDel="00000000" w:rsidR="00000000" w:rsidRPr="00000000">
        <w:rPr>
          <w:rtl w:val="0"/>
        </w:rPr>
        <w:t xml:space="preserve"> Many fundamental questions remain. How precisely does the cell regulate its nuclear viscosity in real-time in response to physiological cues? What is the full extent of the "mechanical code" embedded within epigenetic modifications, and how does it translate into the physical properties of chromatin? How do the specific material properties of different phase-separated nuclear bodies—their viscosity, surface tension, and internal fluidity—regulate the specific biochemical reactions that occur within them? Answering these questions will require a truly interdisciplinary effort, combining the tools of physics and engineering with the insights of molecular and cell biology. This continued collaboration will be essential to fully elucidate the role of the nucleus as a sophisticated, dynamic, and vital mechanical machine.</w:t>
      </w:r>
    </w:p>
    <w:p w:rsidR="00000000" w:rsidDel="00000000" w:rsidP="00000000" w:rsidRDefault="00000000" w:rsidRPr="00000000" w14:paraId="000000F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Viscoelastic Properties of the Cell Nucleus, https://faculty.washington.edu/nsniadec/ME599/S09/private/3Guilak.pdf 2. Nuclear Shape, Mechanics, and Mechanotransduction | Circulation Research, https://www.ahajournals.org/doi/10.1161/circresaha.108.173989 3. Components and Mechanisms of Nuclear Mechanotransduction - PubMed, https://pubmed.ncbi.nlm.nih.gov/34213953/ 4. Viscoelastic characterization of the nucleus: a‐i) The viscosity and... - ResearchGate, https://www.researchgate.net/figure/Viscoelastic-characterization-of-the-nucleus-a-i-The-viscosity-and-elasticity-levels-of_fig2_339731680 5. Chromatin's physical properties shape the nucleus and its functions - PMC, https://pmc.ncbi.nlm.nih.gov/articles/PMC6692209/ 6. Emerging roles of mechanical forces in chromatin regulation | Journal of Cell Science, https://journals.biologists.com/jcs/article/130/14/2243/56289/Emerging-roles-of-mechanical-forces-in-chromatin 7. The Driving Force: Nuclear Mechanotransduction in Cellular Function, Fate, and Disease - PMC, https://pmc.ncbi.nlm.nih.gov/articles/PMC6815102/ 8. Demonstration of mechanical connections between integrins, cytoskeletal filaments, and nucleoplasm that stabilize nuclear structure | PNAS, https://www.pnas.org/doi/10.1073/pnas.94.3.849 9. How to Measure Viscosity Inside Cells - Physical Review Link Manager, https://link.aps.org/doi/10.1103/Physics.11.101 10. Implications and Assessment of the Elastic Behavior of Lamins in Laminopathies - PMC, https://pmc.ncbi.nlm.nih.gov/articles/PMC5187521/ 11. The Material Properties of the Cell Nucleus: A Matter of Scale - ResearchGate, https://www.researchgate.net/publication/372731102_The_Material_Properties_of_the_Cell_Nucleus_A_Matter_of_Scale 12. The Material Properties of the Cell Nucleus: A Matter of Scale - PMC, https://pmc.ncbi.nlm.nih.gov/articles/PMC10416959/ 13. The Material Properties of the Cell Nucleus: A Matter of Scale - PubMed, https://pubmed.ncbi.nlm.nih.gov/37566037/ 14. The Material Properties of the Cell Nucleus: A Matter of Scale - MDPI, https://www.mdpi.com/2073-4409/12/15/1958 15. Structure and Function of the Cell Nucleus - News-Medical.Net, https://www.news-medical.net/life-sciences/Structure-and-Function-of-the-Cell-Nucleus.aspx 16. Nuclear Compartments: An Incomplete Primer to Nuclear ..., https://pmc.ncbi.nlm.nih.gov/articles/PMC9248822/ 17. Chromatin Viscoelasticity Measured by Local Dynamic Analysis - PMC - PubMed Central, https://pmc.ncbi.nlm.nih.gov/articles/PMC7203068/ 18. Nuclear shapes are geometrically determined by the excess surface area of the nuclear lamina - Frontiers, https://www.frontiersin.org/journals/cell-and-developmental-biology/articles/10.3389/fcell.2023.1058727/full 19. Exploring the Intricate World of Chromatin: Structure, Function, and Its Roles in Diseases, https://www.creative-biolabs.com/exploring-the-intricate-world-of-chromatin-structure-function-and-its-roles-in-diseases.html 20. Chromatin - Wikipedia, https://en.wikipedia.org/wiki/Chromatin 21. Chromatin - National Human Genome Research Institute (NHGRI), https://www.genome.gov/genetics-glossary/Chromatin 22. Chromatin - Atlas of Genetics and Cytogenetics in Oncology and Haematology, https://atlasgeneticsoncology.org/teaching/30072/chromatin 23. The viscoelastic properties of chromatin and the nucleoplasm revealed by scale-dependent protein mobility, https://malone.bioquant.uni-heidelberg.de/publications/pdf-files/Erdel%202015%20J%20Phys%20Condens%20Matter.pdf 24. New Technique for Measuring Viscosity in Live Cells | Biocompare, https://www.biocompare.com/Life-Science-News/354317-New-Technique-for-Measuring-Viscosity-in-Live-Cells/ 25. Compartmentalization and Functionality of Nuclear Disorder ..., https://pmc.ncbi.nlm.nih.gov/articles/PMC4730271/ 26. Noninvasive determination of cell nucleoplasmic viscosity by ..., https://www.spiedigitallibrary.org/journals/journal-of-biomedical-optics/volume-14/issue-02/024013/Noninvasive-determination-of-cell-nucleoplasmic-viscosity-by-fluorescence-correlation-spectroscopy/10.1117/1.3088141.full 27. Viscoelastic differences between isolated and live MCF7 cancer cell nuclei resolved with AFM microrheology - ResearchGate, https://www.researchgate.net/publication/392788686_Viscoelastic_differences_between_isolated_and_live_MCF7_cancer_cell_nuclei_resolved_with_AFM_microrheology 28. Viscoelastic differences between isolated and live MCF7 cancer cell nuclei resolved with AFM microrheology | Journal of The Royal Society Interface, https://royalsocietypublishing.org/doi/abs/10.1098/rsif.2024.0885 29. Viscoelastic differences between isolated and live MCF7 cancer cell nuclei resolved with AFM microrheology - PubMed, https://pubmed.ncbi.nlm.nih.gov/40527475/ 30. Viscoelastic differences between isolated and live MCF7 cancer cell nuclei resolved with AFM microrheology - PMC, https://pmc.ncbi.nlm.nih.gov/articles/PMC12173521/ 31. pmc.ncbi.nlm.nih.gov, https://pmc.ncbi.nlm.nih.gov/articles/PMC6103463/#:~:text=In%20solution%2C%20the%20diffusion%20coefficient,constant%20and%20T%20the%20absolute 32. Passive and Active Microrheology for Biomedical Systems - Frontiers, https://www.frontiersin.org/journals/bioengineering-and-biotechnology/articles/10.3389/fbioe.2022.916354/full 33. Particle-Tracking Microrheology of Living Cells ... - Annual Reviews, https://www.annualreviews.org/content/journals/10.1146/annurev.biophys.050708.133724?crawler=true&amp;mimetype=application/pdf 34. Particle-Tracking Microrheology of Living Cells: Principles and Applications - ResearchGate, https://www.researchgate.net/publication/24402306_Particle-Tracking_Microrheology_of_Living_Cells_Principles_and_Applications 35. Multiple particle tracking microrheological characterization: Fundamentals, emerging techniques and applications - AIP Publishing, https://pubs.aip.org/aip/jap/article/127/20/201101/1025548/Multiple-particle-tracking-microrheological 36. Multi-scale tracking reveals scale-dependent chromatin dynamics after DNA damage, https://www.molbiolcell.org/doi/10.1091/mbc.e17-05-0317 37. Dynamics of Passive and Active Particles in the Cell Nucleus | PLOS One, https://journals.plos.org/plosone/article?id=10.1371/journal.pone.0045843 38. Multiple Particle Tracking and Two-Point Microrheology in Cells - University of Pennsylvania, https://repository.upenn.edu/bitstreams/7d2d6805-9162-4638-bbb5-257545d26edd/download 39. Multiple-Particle Tracking and Two-Point Microrheology in Cells - College of Engineering and Applied Science, https://www.eng.uc.edu/~beaucag/Classes/Properties/TwoPointMicrorhelogy.pdf 40. Optical Tweezers Microrheology: From the Basics to Advanced Techniques and Applications | ACS Macro Letters, https://pubs.acs.org/doi/10.1021/acsmacrolett.8b00498 41. Microrheology: a review of the method and applications - Biological and Soft Systems |, https://people.bss.phy.cam.ac.uk/~pc245/Pietro-Papers/microrheology_soft_matter_2007.pdf 42. Cell nucleus and subcellular mechanics - Impetux, https://www.impetux.com/applications-of-optical-tweezers/cell-nucleus-and-subcellular-mechanics/ 43. Intracellular rheology for cell elasticity and viscosity measurements - Impetux, https://www.impetux.com/applications-of-optical-tweezers/intracellular-rheology/ 44. (PDF) Microrheology with optical tweezers - ResearchGate, https://www.researchgate.net/publication/26741860_Microrheology_with_optical_tweezers 45. Optical tweezers for single cells | Journal of The Royal Society Interface, https://royalsocietypublishing.org/doi/10.1098/rsif.2008.0052 46. Measuring age-dependent viscoelastic properties of organelles, cells and organisms via Time-Shared Optical Tweezer Microrheology - bioRxiv, https://www.biorxiv.org/content/10.1101/2023.10.17.562595v2.full.pdf 47. Innovative Optical Tweezers Technique Discovers Novel Disease Indicators in Aging Animals | ICFO, https://www.icfo.eu/news/2452/innovative-optical-tweezers-technique-discovers-novel-disease-indicators-in-aging-animals/ 48. Fluorescence Correlation Spectroscopy (FCS) - PicoQuant, https://www.picoquant.com/applications/category/life-science/fluorescence-correlation-spectroscopy-fcs 49. Fluorescence correlation spectroscopy - Wikipedia, https://en.wikipedia.org/wiki/Fluorescence_correlation_spectroscopy 50. A Comprehensive Review of Fluorescence Correlation Spectroscopy - Frontiers, https://www.frontiersin.org/journals/physics/articles/10.3389/fphy.2021.644450/full 51. Fluorescence Correlation Spectroscopy - An Introduction to its Concepts and Applications, https://www.biophysics.org/Portals/0/BPSAssets/Articles/schwille.pdf 52. Lessons in Fluctuation Correlation Spectroscopy, http://www.its.caltech.edu/~bi177/private/Gratton_AnnRev-FCS.pdf 53. An alternative framework for fluorescence correlation spectroscopy - PMC, https://pmc.ncbi.nlm.nih.gov/articles/PMC6694112/ 54. Active liquid-like behavior of nucleoli determines their size and ..., https://pmc.ncbi.nlm.nih.gov/articles/PMC3060270/ 55. Controlling the material properties and rRNA processing function of the nucleolus using light | PNAS, https://www.pnas.org/doi/10.1073/pnas.1903870116 56. Noninvasive determination of cell nucleoplasmic viscosity by fluorescence correlation spectroscopy - SPIE Digital Library, https://www.spiedigitallibrary.org/journals/journal-of-biomedical-optics/volume-14/issue-2/024013/Noninvasive-determination-of-cell-nucleoplasmic-viscosity-by-fluorescence-correlation-spectroscopy/10.1117/1.3088141.pdf 57. [Nucleoplasmic viscosity of living cells investigated by fluorescence correlation spectroscopy] - PubMed, https://pubmed.ncbi.nlm.nih.gov/19445227/ 58. Viscosity Values Chart - InnoCal Solutions, https://www.innocalsolutions.com/tiarticles/tiairandfluidquantities/56-viscosity-values 59. Low Viscosity in the Aqueous Domain of Cell Cytoplasm Measured by Picosecond Polarization Microfluofimetry, https://pdfs.semanticscholar.org/16a3/04656e5bbafcf9fb8e8e7f8e24781e660668.pdf 60. Low viscosity in the aqueous domain of cell cytoplasm measured by picosecond polarization microfluorimetry - PMC, https://pmc.ncbi.nlm.nih.gov/articles/PMC2288848/ 61. Low viscosity in the aqueous domain of cell cytoplasm measured by picosecond polarization microfluorimetry. - SciSpace, https://scispace.com/pdf/low-viscosity-in-the-aqueous-domain-of-cell-cytoplasm-236j4d6vyc.pdf 62. Connecting the Dots: The Effects of Macromolecular Crowding on ..., https://pmc.ncbi.nlm.nih.gov/articles/PMC4269789/ 63. Exploring the role of macromolecular crowding and TNFR1 in cell volume control | eLife, https://elifesciences.org/articles/92719 64. The viscoelastic properties of chromatin and the nucleoplasm revealed by scale-dependent protein mobility - ResearchGate, https://www.researchgate.net/publication/266024424_The_viscoelastic_properties_of_chromatin_and_the_nucleoplasm_revealed_by_scale-dependent_protein_mobility 65. The viscoelastic properties of chromatin and the nucleoplasm revealed by scale-dependent protein mobility - PubMed, https://pubmed.ncbi.nlm.nih.gov/25563347/ 66. NUCLEAR AND CYTOPLASMIC VISCOSITY, https://lgross.utk.edu/LGrossTIEMwebsite/home/gross/public_html/bioed/webmodules/nuclearviscosity.htm 67. Low viscosity in the aqueous domain of cell cytoplasm measured by picosecond polarization microfluorimetry - PubMed, https://pubmed.ncbi.nlm.nih.gov/1993739/ 68. The nucleus displays higher longitudinal modulus and viscosity than the... - ResearchGate, https://www.researchgate.net/figure/The-nucleus-displays-higher-longitudinal-modulus-and-viscosity-than-the-cytoplasm-and-the_fig4_346420576 69. Elasticity and shear viscosity of the cytoplasm of different types of cells measured by particle-tracking microrheology a - ResearchGate, https://www.researchgate.net/figure/Elasticity-and-shear-viscosity-of-the-cytoplasm-of-different-types-of-cells-measured-by_tbl1_24402306 70. Contribution of cytoplasm viscoelastic properties to mitotic spindle positioning - PNAS, https://www.pnas.org/doi/10.1073/pnas.2115593119 71. The Relative Densities of Cytoplasm and Nuclear Compartments ..., https://pmc.ncbi.nlm.nih.gov/articles/PMC7732746/ 72. Nuclear organization - Wikipedia, https://en.wikipedia.org/wiki/Nuclear_organization 73. Viscosity as an additional physico-chemical parameter for studying ..., https://pubmed.ncbi.nlm.nih.gov/4069109/ 74. Chromatin Rigidity Provides Mechanical and Genome Protection - PMC, https://pmc.ncbi.nlm.nih.gov/articles/PMC8186544/ 75. Interplay of condensate material properties and chromatin heterogeneity governs nuclear condensate ripening - eLife, https://elifesciences.org/reviewed-preprints/101777/reviews 76. Chromatin organization controls nuclear stiffness | bioRxiv, https://www.biorxiv.org/content/10.1101/2025.03.14.643219v1.full-text 77. ATP-dependent remodeling of chromatin condensates ... - bioRxiv, https://www.biorxiv.org/content/10.1101/2024.09.10.611504v1.full.pdf 78. Nuclear and Genome Organization in Development and Cancer - UMass Chan Medical School, https://www.umassmed.edu/lawrencelab/research-interests/research-nuclear-and-genome/ 79. The liquid nucleome – phase transitions in the nucleus at a glance ..., https://pmc.ncbi.nlm.nih.gov/articles/PMC6899023/ 80. Liquid-Liquid Phase Separation in Biology - Annual Reviews, https://www.annualreviews.org/doi/10.1146/annurev-cellbio-100913-013325 81. Evidence for and against Liquid-Liquid Phase Separation in the Nucleus - MDPI, https://www.mdpi.com/2311-553X/5/4/50 82. Nucleolar origins: challenging perspectives on evolution and function | Open Biology, https://royalsocietypublishing.org/doi/10.1098/rsob.240330 83. Nucleolar dynamics are determined by the ordered assembly of the ribosome - bioRxiv, https://www.biorxiv.org/content/10.1101/2023.09.26.559432v2.full.pdf 84. Full article: PML Nuclear bodies: the cancer connection and beyond, https://www.tandfonline.com/doi/full/10.1080/19491034.2024.2321265 85. Viscoelastic Behavior of Human Lamin A Proteins in the Context of Dilated Cardiomyopathy, https://journals.plos.org/plosone/article?id=10.1371/journal.pone.0083410 86. Chromatin and lamin A determine two different mechanical response regimes of the cell nucleus, https://www.molbiolcell.org/doi/10.1091/mbc.e16-09-0653 87. Modeling of Cell Nuclear Mechanics: Classes, Components, and ..., https://pmc.ncbi.nlm.nih.gov/articles/PMC7408412/ 88. Viscous shaping of the compliant cell nucleus - LELE LAB, https://lelelab.org/wp-content/uploads/2022/02/lele_lab_2021_4.pdf 89. Enhanced cell viscosity: A new phenotype associated with lamin A/C alterations - PMC, https://pmc.ncbi.nlm.nih.gov/articles/PMC10494210/ 90. Cytoplasmic Viscosity is a Potential Biomarker for Metastatic Breast Cancer Cells - bioRxiv, https://www.biorxiv.org/content/10.1101/2023.10.25.564072v2.full.pdf 91. Characterization of cytoplasmic viscosity of hundreds of single tumour cells based on micropipette aspiration | Royal Society Open Science - Journals, https://royalsocietypublishing.org/doi/10.1098/rsos.181707 92. Fluorescence and phosphorescence lifetime imaging reveals a ..., https://pubmed.ncbi.nlm.nih.gov/36624137/ 93. Fluorescence and Phosphorescence Lifetime Imaging Microscopy Reveals a Significant Cell Nuclear Viscosity Changes upon Cell Damage - mmc series, https://www.mmc-series.org.uk/abstract/fluorescence-and-phosphorescence-lifetime-imaging-microscopy-reveals-a-significant-cell-nuclear-viscosity-changes-upon-cell-damage.html 94. DNA-RNA transcription as an impact of viscosity - ResearchGate, https://www.researchgate.net/publication/49721097_DNA-RNA_transcription_as_an_impact_of_viscosity 95. Mechanical Forces, Nucleus, Chromosomes, and Chromatin - MDPI, https://www.mdpi.com/2218-273X/15/3/354 96. (PDF) Fluorescence and phosphorescence lifetime imaging reveals a significant cell nuclear viscosity and refractive index changes upon DNA damage - ResearchGate, https://www.researchgate.net/publication/366984837_Fluorescence_and_phosphorescence_lifetime_imaging_reveals_a_significant_cell_nuclear_viscosity_and_refractive_index_changes_upon_DNA_damage 97. Structural and Mechanical Aberrations of the Nuclear Lamina in Disease - MDPI, https://www.mdpi.com/2073-4409/9/8/1884 98. www.numberanalytics.com, https://www.numberanalytics.com/blog/advancing-nuclear-physics-research-opportunities#:~:text=Some%20future%20directions%20in%20nuclear%20physics%20research%20include%20next%2Dgeneration,collaborations%20and%20emerging%20research%20areas. 99. Modeling of Cell Nuclear Mechanics: Classes, Components, and Applications - PubMed, https://pubmed.ncbi.nlm.nih.gov/32640571/ 100. Physicochemical Properties of Nucleoli in Live Cells Analyzed by ..., https://pmc.ncbi.nlm.nih.gov/articles/PMC6679011/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