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PML Nuclear Body: A Dynamic Hub of Cellular Stress Response, Genome Maintenance, and Disease</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Introduction</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Within the highly organized and crowded environment of the eukaryotic nucleus, cellular processes are spatially and temporally orchestrated through compartmentalization. While membrane-bound organelles define the cytoplasm, the nucleus employs a different strategy: the formation of membrane-less organelles, also known as nuclear bodies or biomolecular condensates. These structures, which form through processes like liquid-liquid phase separation (LLPS), concentrate specific proteins and nucleic acids to create distinct biochemical microenvironments, thereby facilitating, regulating, or sequestering nuclear functions. Among the best-characterized of these is the Promyelocytic Leukemia (PML) nuclear body (NB), a dynamic and multifaceted structure that has captivated cell biologists since its initial description as a dense spherical object by electron microscopy in the early 1960s.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modern era of PML-NB research was launched from two distinct yet convergent lines of investigation. The first was the use of autoimmune sera from patients with primary biliary cirrhosis, which identified SP100 as the first protein component of these nuclear dots, then referred to as Nuclear Domain 10 (ND10). The second, and arguably more impactful, discovery was the identification of the </w:t>
      </w:r>
      <w:r w:rsidDel="00000000" w:rsidR="00000000" w:rsidRPr="00000000">
        <w:rPr>
          <w:i w:val="1"/>
          <w:rtl w:val="0"/>
        </w:rPr>
        <w:t xml:space="preserve">PML</w:t>
      </w:r>
      <w:r w:rsidDel="00000000" w:rsidR="00000000" w:rsidRPr="00000000">
        <w:rPr>
          <w:rtl w:val="0"/>
        </w:rPr>
        <w:t xml:space="preserve"> gene at the breakpoint of the t(15;17) chromosomal translocation, the pathognomonic genetic lesion in Acute Promyelocytic Leukemia (APL). The resulting PML-Retinoic Acid Receptor alpha (PML-RARα) oncoprotein was found to cause a dramatic disruption of PML-NBs, dispersing their components into a fine microspeckled pattern throughout the nucleoplasm. The observation that this disruption was reversed by therapies that induced remission in APL patients, namely all-trans retinoic acid (ATRA) and arsenic trioxide (ATO), forged an indelible link between the structural integrity of this nuclear body and the cellular state, catapulting PML-NBs to the forefront of cancer and cell biology research.</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 is now understood that PML-NBs are far more than simple static structures. They are exquisitely sensitive and responsive hubs that integrate a vast array of cellular stress signals. Functioning as stress-inducible "sumoylation factories," they orchestrate a remarkable variety of cellular responses, including the enforcement of tumor-suppressive pathways like apoptosis and senescence, the maintenance of genomic integrity through DNA damage repair, and the coordination of a potent intrinsic antiviral defense. The PML protein itself is the indispensable architect of these bodies, and its ability to assemble into a complex, multi-protein scaffold is tightly regulated by a code of post-translational modifications, most notably SUMOylation and oxidation.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report provides an exhaustive review of the cell biology and biochemistry of the PML nuclear body. It will begin by dissecting the fundamental molecular architecture, from the domains of the PML protein and its diverse isoforms to the complex interactome and regulatory modifications that govern its function. It will then explore the cell biological dynamics of NB formation, localization, and interplay with chromatin. The central sections will detail the multifaceted functions of PML-NBs in transcriptional regulation, genome maintenance, cell fate decisions, and immunity. Finally, the report will examine the profound implications of PML-NB dysregulation in pathophysiology, focusing on the APL paradigm and the emerging, complex roles of PML in solid tumors, before concluding with a comparative analysis of other nuclear bodies and a perspective on the future horizons of this vibrant field.</w:t>
      </w:r>
    </w:p>
    <w:p w:rsidR="00000000" w:rsidDel="00000000" w:rsidP="00000000" w:rsidRDefault="00000000" w:rsidRPr="00000000" w14:paraId="0000000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1: Molecular Architecture and Biochemical Composition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ability of PML-NBs to function as versatile signaling hubs is rooted in their intricate molecular composition and architecture. At the heart of this structure lies the PML protein, a master organizer that provides the scaffold upon which a dynamic and complex network of interacting proteins is assembled. This assembly and the subsequent function of the body are exquisitely controlled by a rich landscape of post-translational modifications, creating a system that is both stable and highly responsive to cellular cues.</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The PML Protein: The Master Organizer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Promyelocytic Leukemia (PML) protein is the sine qua non for the existence of PML-NBs. This was unequivocally demonstrated in experiments using cells from </w:t>
      </w:r>
      <w:r w:rsidDel="00000000" w:rsidR="00000000" w:rsidRPr="00000000">
        <w:rPr>
          <w:i w:val="1"/>
          <w:rtl w:val="0"/>
        </w:rPr>
        <w:t xml:space="preserve">Pml</w:t>
      </w:r>
      <w:r w:rsidDel="00000000" w:rsidR="00000000" w:rsidRPr="00000000">
        <w:rPr>
          <w:rtl w:val="0"/>
        </w:rPr>
        <w:t xml:space="preserve"> knockout mice; these cells completely lack PML-NBs, and the reintroduction of exogenous PML is sufficient to fully rescue their formation. This singular requirement establishes PML as the essential scaffolding component and master organizer of these nuclear domains.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PML is a member of the large Tripartite Motif (TRIM) protein family, also designated the RBCC family, which comprises nearly 60 members in humans. A defining feature of many TRIM proteins is their ability to self-assemble into higher-order structures, forming subcellular compartments or bodies, and many also possess E3 ubiquitin ligase activity. The canonical TRIM/RBCC architecture consists of three conserved N-terminal domains—a RING finger, one or two B-boxes, and a Coiled-Coil region—which are all present in PML and are collectively essential for its function.</w:t>
      </w:r>
    </w:p>
    <w:p w:rsidR="00000000" w:rsidDel="00000000" w:rsidP="00000000" w:rsidRDefault="00000000" w:rsidRPr="00000000" w14:paraId="0000000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1.1.1 Domain Architecture and Function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N-terminal region of PML contains the conserved RBCC motif, which is critical for PML oligomerization, post-translational modification, and NB assembly.</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RING Finger (R) Domain:</w:t>
      </w:r>
      <w:r w:rsidDel="00000000" w:rsidR="00000000" w:rsidRPr="00000000">
        <w:rPr>
          <w:rtl w:val="0"/>
        </w:rPr>
        <w:t xml:space="preserve"> The N-terminal RING finger is a specialized type of zinc-finger domain that is far more than a simple structural element. It is functionally critical for the biochemical activity of PML. The RING domain confers E3 ligase activity, specifically for the Small Ubiquitin-like Modifier (SUMO) protein. It achieves this by directly binding to the SUMO E2 conjugating enzyme, UBC9. This interaction is essential for the efficient SUMOylation of PML itself and for the subsequent recruitment of other proteins to the NB. Mutations that disrupt the cysteine-rich structure of the RING domain, such as the C62A/C65A mutant, abrogate PML's ability to be properly SUMOylated and consequently prevent the formation of mature PML-NBs.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B-box Domains (B1 and B2):</w:t>
      </w:r>
      <w:r w:rsidDel="00000000" w:rsidR="00000000" w:rsidRPr="00000000">
        <w:rPr>
          <w:rtl w:val="0"/>
        </w:rPr>
        <w:t xml:space="preserve"> Following the RING domain are two additional cysteine-histidine-rich, zinc-binding domains known as B-boxes. These domains are crucial for mediating the higher-order multimerization of PML proteins, primarily through hydrophobic interactions. The B2-box, in particular, has emerged as a key regulatory node. It contains a triad of cysteine residues, with C213 acting as a highly sensitive redox "rheostat." Under conditions of oxidative stress, this cysteine can participate in the formation of intermolecular disulfide bonds, a key initiating step in NB biogenesis. Furthermore, the B2-box is a direct binding site for arsenic trioxide (ATO), a cornerstone of APL therapy. ATO binding to this site is thought to promote PML oxidation and multimerization, driving the formation of NBs and subsequent degradation of the PML-RARα oncoprotein.</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Coiled-Coil (CC) Domain:</w:t>
      </w:r>
      <w:r w:rsidDel="00000000" w:rsidR="00000000" w:rsidRPr="00000000">
        <w:rPr>
          <w:rtl w:val="0"/>
        </w:rPr>
        <w:t xml:space="preserve"> The Coiled-Coil domain is an alpha-helical region that mediates the initial and essential step of PML dimerization. This homodimerization is a prerequisite for the subsequent formation of larger oligomeric structures that constitute the NB shell. Critically, because all PML isoforms share this domain, it also facilitates their heterodimerization, ensuring that the different isoforms are incorporated into the same nuclear body, allowing for functional cooperation and diversity within a single structure.</w:t>
      </w:r>
    </w:p>
    <w:p w:rsidR="00000000" w:rsidDel="00000000" w:rsidP="00000000" w:rsidRDefault="00000000" w:rsidRPr="00000000" w14:paraId="00000011">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A Spectrum of Function: The PML Isoforms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functional diversity of the PML protein is vastly expanded through alternative splicing of a single </w:t>
      </w:r>
      <w:r w:rsidDel="00000000" w:rsidR="00000000" w:rsidRPr="00000000">
        <w:rPr>
          <w:i w:val="1"/>
          <w:rtl w:val="0"/>
        </w:rPr>
        <w:t xml:space="preserve">PML</w:t>
      </w:r>
      <w:r w:rsidDel="00000000" w:rsidR="00000000" w:rsidRPr="00000000">
        <w:rPr>
          <w:rtl w:val="0"/>
        </w:rPr>
        <w:t xml:space="preserve"> gene. This gene, located on chromosome 15q24, spans approximately 53 kilobases and consists of 10 exons. Alternative splicing of the C-terminal exons (exons 4 through 9) gives rise to at least seven major protein isoforms, designated PML-I through PML-VII, and a total of more than 15 known variants. While all isoforms share the identical N-terminal RBCC/TRIM domain, their unique C-termini, encoded by different combinations of exons, confer distinct subcellular localizations, interaction partners, and functions, representing a sophisticated division of labor.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subcellular fate of each isoform is primarily dictated by the presence or absence of specific localization signals. A canonical nuclear localization signal (NLS) located in exon 6 is responsible for the import of most PML isoforms into the nucleus, where they form the classic PML-NBs. In stark contrast, the PML-VII isoform lacks this NLS and is therefore predominantly found in the cytoplasm, where it has been shown to play a unique role in modulating transforming growth factor-beta (TGF-β) signaling.</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largest isoform, PML-I, possesses a particularly complex localization pattern. It uniquely contains both the NLS and a C-terminal nuclear export signal (NES) within exon 9. This dual signaling capacity allows PML-I to shuttle continuously between the nucleus and the cytoplasm. Through its ability to form heterodimers with other PML isoforms via the shared coiled-coil domain, PML-I can effectively act as a transport vehicle, shuttling the entire PML protein pool between these two compartments, thereby connecting their respective functions.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variable C-termini also bestow specific biochemical activities and partner preferences. For instance, PML-I contains a domain with homology to exonuclease-III and has been observed to relocalize to nucleolar caps in cells under stress or undergoing senescence. PML-II shows a preferential localization to the nuclear periphery, associating with regions of the nuclear lamina. Perhaps most strikingly, the PML-IV isoform has been identified as the primary and most potent isoform responsible for inducing cellular senescence, a critical tumor-suppressive mechanism. When expressed alone in </w:t>
      </w:r>
      <w:r w:rsidDel="00000000" w:rsidR="00000000" w:rsidRPr="00000000">
        <w:rPr>
          <w:i w:val="1"/>
          <w:rtl w:val="0"/>
        </w:rPr>
        <w:t xml:space="preserve">Pml-/-</w:t>
      </w:r>
      <w:r w:rsidDel="00000000" w:rsidR="00000000" w:rsidRPr="00000000">
        <w:rPr>
          <w:rtl w:val="0"/>
        </w:rPr>
        <w:t xml:space="preserve"> cells, different isoforms form distinct types of NBs, implying that their unique C-termini interact with different nuclear components that influence morphogenesis. This isoform diversity allows the cell to generate a wide range of functional outputs from a single gene, enabling a highly nuanced and adaptable response to various physiological and pathological stimuli.</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Table 1: Major PML Protein Isoforms and Their Characteristics</w:t>
            </w:r>
          </w:p>
        </w:tc>
        <w:tc>
          <w:tcPr>
            <w:shd w:fill="auto" w:val="clear"/>
            <w:tcMar>
              <w:top w:w="0.0" w:type="dxa"/>
              <w:left w:w="0.0" w:type="dxa"/>
              <w:bottom w:w="0.0" w:type="dxa"/>
              <w:right w:w="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Isoform Name</w:t>
            </w:r>
          </w:p>
        </w:tc>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C-terminal Exons</w:t>
            </w:r>
          </w:p>
        </w:tc>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C-terminal Features</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Subcellular Localization(s)</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Known Functions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PML-I</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7a, 8, 9</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Export Signal (NES), Exonuclease III domain</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Nucleus, Cytoplasm (shuttles), Nucleolar caps (stress)</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Shuttles other isoforms; involved in stress response; targets to nucleolus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PML-II</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7a, 7b</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Interacts with nuclear membranes</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Nucleus (preferentially at nuclear periphery)</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Associates with nuclear lamina; role in USO1 localization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PML-III</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5, 6</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NLS</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Nucleus</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General NB functions; contributes to antiviral response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PML-IV</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5, 6</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NLS</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Nucleus</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Potent inducer of cellular senescence; p53/Rb pathway activation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PML-V</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4, 5, 6</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NLS</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Nucleus</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General NB functions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PML-VI</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4a, 4b, 6</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NLS</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Nucleus (can partially localize to nuclear lamina)</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General NB functions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PML-VII</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5a</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Lacks NLS</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Cytoplasm</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Regulates TGF-β signaling pathway</w:t>
            </w:r>
          </w:p>
        </w:tc>
      </w:tr>
    </w:tbl>
    <w:p w:rsidR="00000000" w:rsidDel="00000000" w:rsidP="00000000" w:rsidRDefault="00000000" w:rsidRPr="00000000" w14:paraId="00000043">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 The PML Interactome: Core and Transient Constituents</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PML-NBs are not merely aggregates of the PML protein but are dynamic, multiprotein complexes that serve as platforms for a vast and diverse interactome. Over 170 different proteins have been identified as residing within or transiently associating with PML-NBs, underscoring their role as central hubs for protein modification, sequestration, activation, and degradation. The composition of these bodies is fluid, changing in response to cellular state and external stimuli, which allows for a highly adaptable functional output. The protein residents of PML-NBs can be broadly categorized into constitutive components, which are integral to the body's structure, and transient partners, which are recruited under specific conditions.</w:t>
      </w:r>
    </w:p>
    <w:p w:rsidR="00000000" w:rsidDel="00000000" w:rsidP="00000000" w:rsidRDefault="00000000" w:rsidRPr="00000000" w14:paraId="0000004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1.3.1 Constitutive Components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small number of proteins are considered core, constitutive components of PML-NBs, being present under most physiological conditions.</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SP100:</w:t>
      </w:r>
      <w:r w:rsidDel="00000000" w:rsidR="00000000" w:rsidRPr="00000000">
        <w:rPr>
          <w:rtl w:val="0"/>
        </w:rPr>
        <w:t xml:space="preserve"> The nuclear antigen Sp100 was the very first PML-NB-associated protein to be characterized, identified through the use of autoantibodies from patients with the autoimmune disease primary biliary cirrhosis. Like PML, it is an interferon-inducible protein and is considered a fundamental structural component of the NB. High-resolution microscopy shows that SP100 co-localizes with PML in the outer shell of the body, suggesting a collaborative role in forming the primary scaffold.</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DAXX:</w:t>
      </w:r>
      <w:r w:rsidDel="00000000" w:rsidR="00000000" w:rsidRPr="00000000">
        <w:rPr>
          <w:rtl w:val="0"/>
        </w:rPr>
        <w:t xml:space="preserve"> The Death Domain-Associated Protein (DAXX) is another well-studied constitutive partner. DAXX is a potent transcriptional repressor and a modulator of apoptosis. Its localization to PML-NBs is critical for some of its key functions, particularly in chromatin regulation. Within the NB, DAXX forms a complex with the chromatin remodeler ATRX, and this DAXX/ATRX complex is responsible for depositing the histone variant H3.3 into specific chromatin regions, including telomeres and heterochromatin domains.</w:t>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ATRX:</w:t>
      </w:r>
      <w:r w:rsidDel="00000000" w:rsidR="00000000" w:rsidRPr="00000000">
        <w:rPr>
          <w:rtl w:val="0"/>
        </w:rPr>
        <w:t xml:space="preserve"> The Alpha-Thalassemia/Mental Retardation Syndrome X-linked (ATRX) protein is a chromatin remodeling factor of the SWI/SNF family. Its partnership with DAXX within PML-NBs is crucial for its role in maintaining heterochromatin structure and is particularly important in the Alternative Lengthening of Telomeres (ALT) pathway, a mechanism used by some cancer cells to maintain telomere length.</w:t>
      </w:r>
    </w:p>
    <w:p w:rsidR="00000000" w:rsidDel="00000000" w:rsidP="00000000" w:rsidRDefault="00000000" w:rsidRPr="00000000" w14:paraId="0000004A">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1.3.2 Transient and Stimulus-Inducible Partners</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majority of proteins in the PML interactome are transient residents, recruited to the NBs in response to specific cellular stresses or signals. This stimulus-dependent recruitment is the basis for the NB's function as a dynamic signaling hub.</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Tumor Suppressors:</w:t>
      </w:r>
      <w:r w:rsidDel="00000000" w:rsidR="00000000" w:rsidRPr="00000000">
        <w:rPr>
          <w:rtl w:val="0"/>
        </w:rPr>
        <w:t xml:space="preserve"> Key tumor suppressors like p53 and the Retinoblastoma protein (pRb) are recruited to PML-NBs, particularly in response to oncogenic or genotoxic stress. Their recruitment is a critical step in their activation, facilitating post-translational modifications that unleash their cell cycle arrest and apoptotic functions.</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DNA Damage Response (DDR) Factors:</w:t>
      </w:r>
      <w:r w:rsidDel="00000000" w:rsidR="00000000" w:rsidRPr="00000000">
        <w:rPr>
          <w:rtl w:val="0"/>
        </w:rPr>
        <w:t xml:space="preserve"> Following DNA damage, PML-NBs become focal points for the assembly of the repair machinery. A host of DDR proteins, including the kinases ATM and ATR, the checkpoint kinase Chk2, and core repair factors like BRCA1, MRE11, and RAD51, all transit through or accumulate at PML-NBs.</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Transcriptional Regulators:</w:t>
      </w:r>
      <w:r w:rsidDel="00000000" w:rsidR="00000000" w:rsidRPr="00000000">
        <w:rPr>
          <w:rtl w:val="0"/>
        </w:rPr>
        <w:t xml:space="preserve"> Co-activators and co-repressors of transcription, such as CBP/p300 and N-CoR, are recruited to NBs, where their activity and availability are regulated.</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SUMOylation Machinery:</w:t>
      </w:r>
      <w:r w:rsidDel="00000000" w:rsidR="00000000" w:rsidRPr="00000000">
        <w:rPr>
          <w:rtl w:val="0"/>
        </w:rPr>
        <w:t xml:space="preserve"> The components of the SUMOylation pathway are themselves residents of PML-NBs. The SUMO-conjugating E2 enzyme UBC9 is concentrated within the bodies, as are SUMO E3 ligases and the SUMO proteins themselves. This concentration of the enzymatic machinery is fundamental to the NB's role as a "sumoylation factory".</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Table 2: Key Protein Components of PML Nuclear Bodies</w:t>
            </w:r>
          </w:p>
        </w:tc>
        <w:tc>
          <w:tcPr>
            <w:shd w:fill="auto" w:val="clear"/>
            <w:tcMar>
              <w:top w:w="0.0" w:type="dxa"/>
              <w:left w:w="0.0" w:type="dxa"/>
              <w:bottom w:w="0.0" w:type="dxa"/>
              <w:right w:w="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Protein Name</w:t>
            </w:r>
          </w:p>
        </w:tc>
        <w:tc>
          <w:tcPr>
            <w:shd w:fill="auto" w:val="clear"/>
            <w:tcMar>
              <w:top w:w="0.0" w:type="dxa"/>
              <w:left w:w="0.0" w:type="dxa"/>
              <w:bottom w:w="0.0" w:type="dxa"/>
              <w:right w:w="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w:t>
            </w:r>
          </w:p>
        </w:tc>
        <w:tc>
          <w:tcPr>
            <w:shd w:fill="auto" w:val="clear"/>
            <w:tcMar>
              <w:top w:w="0.0" w:type="dxa"/>
              <w:left w:w="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Function within NB Context</w:t>
            </w:r>
          </w:p>
        </w:tc>
        <w:tc>
          <w:tcPr>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Interactions / Regulation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PML</w:t>
            </w:r>
          </w:p>
        </w:tc>
        <w:tc>
          <w:tcPr>
            <w:shd w:fill="auto"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Constitutive (Scaffold)</w:t>
            </w:r>
          </w:p>
        </w:tc>
        <w:tc>
          <w:tcPr>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Master organizer; forms NB shell; SUMO E3 ligase; stress sensor</w:t>
            </w:r>
          </w:p>
        </w:tc>
        <w:tc>
          <w:tcPr>
            <w:shd w:fill="auto"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Self-associates (RBCC); binds UBC9, SP100, DAXX, p53, etc.</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SP100</w:t>
            </w:r>
          </w:p>
        </w:tc>
        <w:tc>
          <w:tcPr>
            <w:shd w:fill="auto" w:val="clear"/>
            <w:tcMar>
              <w:top w:w="0.0" w:type="dxa"/>
              <w:left w:w="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Constitutive</w:t>
            </w:r>
          </w:p>
        </w:tc>
        <w:tc>
          <w:tcPr>
            <w:shd w:fill="auto" w:val="clear"/>
            <w:tcMar>
              <w:top w:w="0.0" w:type="dxa"/>
              <w:left w:w="0.0" w:type="dxa"/>
              <w:bottom w:w="0.0" w:type="dxa"/>
              <w:right w:w="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Structural component of NB shell; transcriptional modulator</w:t>
            </w:r>
          </w:p>
        </w:tc>
        <w:tc>
          <w:tcPr>
            <w:shd w:fill="auto" w:val="clear"/>
            <w:tcMar>
              <w:top w:w="0.0" w:type="dxa"/>
              <w:left w:w="0.0" w:type="dxa"/>
              <w:bottom w:w="0.0" w:type="dxa"/>
              <w:right w:w="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Co-localizes with PML in the shell; interferon-inducible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DAXX</w:t>
            </w:r>
          </w:p>
        </w:tc>
        <w:tc>
          <w:tcPr>
            <w:shd w:fill="auto" w:val="clear"/>
            <w:tcMar>
              <w:top w:w="0.0" w:type="dxa"/>
              <w:left w:w="0.0" w:type="dxa"/>
              <w:bottom w:w="0.0" w:type="dxa"/>
              <w:right w:w="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Constitutive</w:t>
            </w:r>
          </w:p>
        </w:tc>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Transcriptional repression; apoptosis modulation; histone chaperone</w:t>
            </w:r>
          </w:p>
        </w:tc>
        <w:tc>
          <w:tcPr>
            <w:shd w:fill="auto"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complex with ATRX; recruits H3.3 to chromatin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ATRX</w:t>
            </w:r>
          </w:p>
        </w:tc>
        <w:tc>
          <w:tcPr>
            <w:shd w:fill="auto" w:val="clear"/>
            <w:tcMar>
              <w:top w:w="0.0" w:type="dxa"/>
              <w:left w:w="0.0" w:type="dxa"/>
              <w:bottom w:w="0.0" w:type="dxa"/>
              <w:right w:w="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Constitutive</w:t>
            </w:r>
          </w:p>
        </w:tc>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Chromatin remodeling; heterochromatin maintenance; telomere biology (ALT)</w:t>
            </w:r>
          </w:p>
        </w:tc>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complex with DAXX</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p53</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Transient (Stress-induced)</w:t>
            </w:r>
          </w:p>
        </w:tc>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Tumor suppression; induction of apoptosis and senescence</w:t>
            </w:r>
          </w:p>
        </w:tc>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Recruited upon stress; modified (acetylated, phosphorylated) within NBs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BRCA1</w:t>
            </w:r>
          </w:p>
        </w:tc>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Transient (DNA damage)</w:t>
            </w:r>
          </w:p>
        </w:tc>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double-strand break repair (Homologous Recombination)</w:t>
            </w:r>
          </w:p>
        </w:tc>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Recruited to NBs and sites of DNA damage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CBP/p300</w:t>
            </w:r>
          </w:p>
        </w:tc>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Transient (Stress-induced)</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Histone acetyltransferase; transcriptional co-activator</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Recruited to NBs to acetylate substrates like p53</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UBC9</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Constitutive/Transient</w:t>
            </w:r>
          </w:p>
        </w:tc>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SUMO E2 conjugating enzyme</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Binds to PML RING domain; concentrated in NBs to drive SUMOylation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RNF4</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Transient (Stress-induced)</w:t>
            </w:r>
          </w:p>
        </w:tc>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SUMO-targeted ubiquitin ligase (STUbL)</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Recruited to poly-SUMOylated PML to trigger its ubiquitination and degradation</w:t>
            </w:r>
          </w:p>
        </w:tc>
      </w:tr>
    </w:tbl>
    <w:p w:rsidR="00000000" w:rsidDel="00000000" w:rsidP="00000000" w:rsidRDefault="00000000" w:rsidRPr="00000000" w14:paraId="0000007C">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 The Regulatory Code of Post-Translational Modifications (PTMs)</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assembly, composition, and function of PML-NBs are not static but are dynamically regulated by a complex interplay of post-translational modifications (PTMs). These modifications act as a molecular code, dictating the fate of the PML protein and its many interaction partners.</w:t>
      </w:r>
    </w:p>
    <w:p w:rsidR="00000000" w:rsidDel="00000000" w:rsidP="00000000" w:rsidRDefault="00000000" w:rsidRPr="00000000" w14:paraId="0000007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1.4.1 SUMOylation: The Master Switch</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Among all PTMs, the covalent attachment of SUMO proteins is unequivocally the paramount regulatory mechanism governing PML-NB biology. PML is one of the most heavily SUMOylated proteins in the cell, and this modification is central to both the structural integrity and the functional activity of the NB.</w:t>
      </w:r>
    </w:p>
    <w:p w:rsidR="00000000" w:rsidDel="00000000" w:rsidP="00000000" w:rsidRDefault="00000000" w:rsidRPr="00000000" w14:paraId="00000080">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Mechanism:</w:t>
      </w:r>
      <w:r w:rsidDel="00000000" w:rsidR="00000000" w:rsidRPr="00000000">
        <w:rPr>
          <w:rtl w:val="0"/>
        </w:rPr>
        <w:t xml:space="preserve"> PML is conjugated with SUMO-1, -2, or -3 on at least three key lysine residues: K65 in the RING domain, K160 in the B1-box, and K490 near the NLS. This process is catalyzed by the E2 enzyme UBC9, which is recruited directly to the PML RING domain, creating a self-reinforcing loop where PML facilitates its own modification.</w:t>
      </w:r>
    </w:p>
    <w:p w:rsidR="00000000" w:rsidDel="00000000" w:rsidP="00000000" w:rsidRDefault="00000000" w:rsidRPr="00000000" w14:paraId="00000081">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Role in Assembly and Partner Recruitment:</w:t>
      </w:r>
      <w:r w:rsidDel="00000000" w:rsidR="00000000" w:rsidRPr="00000000">
        <w:rPr>
          <w:rtl w:val="0"/>
        </w:rPr>
        <w:t xml:space="preserve"> While SUMOylation may not be strictly required for the initial formation of the PML shell from PML oligomers, it is absolutely critical for the subsequent step: the recruitment of partner proteins. The heavily SUMOylated PML scaffold serves as a high-avidity platform for a network of multivalent interactions. Partner proteins containing a SUMO-interacting motif (SIM) are recruited and retained within the NB core by binding to the SUMO moieties on the PML shell. PML itself contains a SIM (amino acids 556-562), allowing it to bind to other SUMOylated proteins, including other SUMOylated PML molecules. This dense web of SUMO-SIM interactions acts as a "molecular glue," stabilizing the entire structure and effectively sequestering client proteins within the body.</w:t>
      </w:r>
    </w:p>
    <w:p w:rsidR="00000000" w:rsidDel="00000000" w:rsidP="00000000" w:rsidRDefault="00000000" w:rsidRPr="00000000" w14:paraId="00000082">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SUMOylation Factory:</w:t>
      </w:r>
      <w:r w:rsidDel="00000000" w:rsidR="00000000" w:rsidRPr="00000000">
        <w:rPr>
          <w:rtl w:val="0"/>
        </w:rPr>
        <w:t xml:space="preserve"> The high concentration of the SUMOylation machinery (UBC9, SUMO ligases) and SUMO-modified substrates transforms the PML-NB into a catalytic hotspot or "factory" for the SUMOylation of other proteins. Transient partners are recruited to the NB, SUMOylated, and then released, with this modification altering their stability, localization, or activity. This model positions the PML-NB as a central node for regulating a vast number of cellular pathways through the control of protein SUMOylation.</w:t>
      </w:r>
    </w:p>
    <w:p w:rsidR="00000000" w:rsidDel="00000000" w:rsidP="00000000" w:rsidRDefault="00000000" w:rsidRPr="00000000" w14:paraId="00000083">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1.4.2 Other Key PTMs</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SUMOylation is dominant, other PTMs work in concert to fine-tune NB dynamics and function.</w:t>
      </w:r>
    </w:p>
    <w:p w:rsidR="00000000" w:rsidDel="00000000" w:rsidP="00000000" w:rsidRDefault="00000000" w:rsidRPr="00000000" w14:paraId="00000085">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Ubiquitination:</w:t>
      </w:r>
      <w:r w:rsidDel="00000000" w:rsidR="00000000" w:rsidRPr="00000000">
        <w:rPr>
          <w:rtl w:val="0"/>
        </w:rPr>
        <w:t xml:space="preserve"> PML can be targeted for proteasomal degradation via ubiquitination, providing a key mechanism for NB turnover and disassembly. A critical player in this process is the SUMO-targeted ubiquitin ligase (STUbL) RNF4. Following stress-induced hyper-SUMOylation of PML (e.g., after ATO treatment), RNF4 is recruited to the poly-SUMO chains on PML and catalyzes its ubiquitination, marking it for degradation by the proteasome. This pathway is essential for the therapeutic effect of ATO in APL.</w:t>
      </w:r>
    </w:p>
    <w:p w:rsidR="00000000" w:rsidDel="00000000" w:rsidP="00000000" w:rsidRDefault="00000000" w:rsidRPr="00000000" w14:paraId="00000086">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Phosphorylation:</w:t>
      </w:r>
      <w:r w:rsidDel="00000000" w:rsidR="00000000" w:rsidRPr="00000000">
        <w:rPr>
          <w:rtl w:val="0"/>
        </w:rPr>
        <w:t xml:space="preserve"> PML is a substrate for several important cellular kinases, particularly those involved in the DNA damage response, such as ATM, ATR, and Chk2. Phosphorylation of PML can influence its stability, its interaction with other proteins, and its ability to be SUMOylated, thereby integrating signals from the DDR pathway directly into the regulation of NB function.</w:t>
      </w:r>
    </w:p>
    <w:p w:rsidR="00000000" w:rsidDel="00000000" w:rsidP="00000000" w:rsidRDefault="00000000" w:rsidRPr="00000000" w14:paraId="00000087">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Oxidation:</w:t>
      </w:r>
      <w:r w:rsidDel="00000000" w:rsidR="00000000" w:rsidRPr="00000000">
        <w:rPr>
          <w:rtl w:val="0"/>
        </w:rPr>
        <w:t xml:space="preserve"> As previously mentioned, PML is a direct sensor of cellular redox status. Reactive oxygen species (ROS) can induce the formation of intermolecular disulfide bonds between cysteine residues in PML, particularly C213 in the B2-box. This covalent cross-linking promotes PML multimerization and represents a critical, SUMO-independent initiating event in NB formation, especially under conditions of oxidative stress. This sensitivity to oxidation underlies the mechanism of action of ATO and firmly establishes PML-NBs as key players in the cellular response to oxidative stress.</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architecture of the PML-NB is thus a product of a sophisticated, multi-layered assembly process. It begins with the fundamental properties of the PML protein's domains, which drive oligomerization. This process is then layered with a complex regulatory code of PTMs, dominated by SUMOylation, which dictates the recruitment of a vast and dynamic interactome. This design allows the PML-NB to function as a highly responsive and adaptable hub, capable of orchestrating a wide range of cellular processes in response to the ever-changing nuclear environment.</w:t>
      </w:r>
    </w:p>
    <w:p w:rsidR="00000000" w:rsidDel="00000000" w:rsidP="00000000" w:rsidRDefault="00000000" w:rsidRPr="00000000" w14:paraId="0000008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2: Cell Biology: Dynamics, Formation, and Localization</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biochemical components of PML-NBs assemble into structures with fascinating biophysical properties and complex cell biological behaviors. Understanding how these bodies form, where they reside within the nuclear landscape, and how they are remodeled throughout the cell's life is crucial for appreciating their function. Modern microscopy and biophysical approaches have revealed that PML-NBs are not simple protein aggregates but are highly organized, dynamic condensates that actively engage with the surrounding chromatin.</w:t>
      </w:r>
    </w:p>
    <w:p w:rsidR="00000000" w:rsidDel="00000000" w:rsidP="00000000" w:rsidRDefault="00000000" w:rsidRPr="00000000" w14:paraId="0000008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Biogenesis: A Multi-Step Assembly Process</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formation, or biogenesis, of a PML-NB is a hierarchical process that results in a highly structured yet dynamic organelle.</w:t>
      </w:r>
    </w:p>
    <w:p w:rsidR="00000000" w:rsidDel="00000000" w:rsidP="00000000" w:rsidRDefault="00000000" w:rsidRPr="00000000" w14:paraId="0000008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2.1.1 Core-Shell Architecture</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Contrary to early models of a homogenous sphere, advanced imaging techniques such as super-resolution light microscopy and correlative light-electron microscopy have revealed that PML-NBs possess a distinct core-shell architecture. The outer shell, approximately 100 nm thick, is primarily composed of the main scaffolding proteins, PML and its constitutive partner SP100. This shell encloses an inner core that is filled with dozens of other transiently or constitutively recruited client proteins, such as DAXX and the SUMOylation machinery. This structural organization suggests a functional division, where the shell provides the structural integrity and recruitment platform, while the core acts as the primary site of biochemical reactions.</w:t>
      </w:r>
    </w:p>
    <w:p w:rsidR="00000000" w:rsidDel="00000000" w:rsidP="00000000" w:rsidRDefault="00000000" w:rsidRPr="00000000" w14:paraId="0000008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2.1.2 The Role of Liquid-Liquid Phase Separation (LLPS)</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formation of many membrane-less organelles is driven by a biophysical process known as liquid-liquid phase separation (LLPS), where multivalent macromolecules, upon reaching a critical concentration, de-mix from the surrounding nucleoplasm to form condensed, liquid-like droplets. PML-NBs exhibit several key hallmarks consistent with LLPS. They are typically spherical, a shape that minimizes surface tension, and they can be observed to fuse with one another and relax into a single larger sphere over time. Furthermore, fluorescence recovery after photobleaching (FRAP) experiments show a dynamic and rapid exchange of PML protein between the condensed phase of the body and the dilute phase of the nucleoplasm, indicating liquid-like internal dynamics.</w:t>
      </w:r>
    </w:p>
    <w:p w:rsidR="00000000" w:rsidDel="00000000" w:rsidP="00000000" w:rsidRDefault="00000000" w:rsidRPr="00000000" w14:paraId="0000009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2.1.3 A Hybrid Model: Beyond Simple LLPS</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 evidence for LLPS, a simple model of a liquid droplet is insufficient to fully capture the complexity of PML-NBs. Several observations point to a more intricate, hybrid model of biogenesis. First, the stable core-shell architecture is not easily explained by a single-phase liquid model. Second, FRAP analyses reveal that while a fraction of PML is highly mobile, there is also a significant immobile fraction, suggesting a more solid-like or gel-like component to the structure.</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This has led to a more sophisticated, multi-step model of biogenesis that integrates covalent chemistry with phase separation principles. The process is likely initiated by a specific chemical "seeding" event: the oxidation of PML cysteine residues under oxidative stress, which leads to the formation of covalent disulfide bonds. This initial covalent oligomerization could create a stable nucleus or seed. This seed then acts as a nucleation site for further assembly via the weaker, non-covalent interactions of the RBCC domains, likely driving LLPS to concentrate PML from the nucleoplasm. The subsequent intense SUMOylation within this droplet, and the resulting dense web of SUMO-SIM interactions, may then induce a further phase transition, solidifying the outer shell into a more stable, gel-like state while maintaining a more liquid-like interior. This hybrid model elegantly accounts for the NB's ability to be both structurally stable and anchored, yet internally dynamic and capable of rapid component exchange.</w:t>
      </w:r>
    </w:p>
    <w:p w:rsidR="00000000" w:rsidDel="00000000" w:rsidP="00000000" w:rsidRDefault="00000000" w:rsidRPr="00000000" w14:paraId="0000009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2.1.4 Dynamic Properties</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PML-NBs are anything but static. Their number, typically ranging from 5 to 30 per nucleus, and their size, from 0.1 to 1.0 µm in diameter, are highly variable and depend on the cell type, the phase of the cell cycle, and the physiological state of the cell. Most notably, they are exquisitely responsive to cellular stress. Treatment with interferons, exposure to oxidative agents like arsenic trioxide, or the induction of DNA damage can cause a dramatic increase in both the number and size of PML-NBs, reflecting their central role in the cellular stress response.</w:t>
      </w:r>
    </w:p>
    <w:p w:rsidR="00000000" w:rsidDel="00000000" w:rsidP="00000000" w:rsidRDefault="00000000" w:rsidRPr="00000000" w14:paraId="0000009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A Tale of Two Compartments: Nuclear and Cytoplasmic Dynamics</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While PML-NBs are quintessentially nuclear structures, the PML protein itself exhibits a more complex subcellular distribution, with distinct populations in the nucleus and cytoplasm that are dynamically interconnected.</w:t>
      </w:r>
    </w:p>
    <w:p w:rsidR="00000000" w:rsidDel="00000000" w:rsidP="00000000" w:rsidRDefault="00000000" w:rsidRPr="00000000" w14:paraId="0000009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2.2.1 Primary Nuclear Localization</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vast majority of PML protein is found within the nucleus, imported via its canonical NLS. Here, it exists in two main fractions: a diffuse pool dispersed throughout the nucleoplasm and the fraction that is condensed into the visible PML-NBs. These NBs reside within the interchromatin space, distinct from dense chromatin regions, and are often described as being associated with the nuclear matrix, a fibrogranular network proposed to provide structural support to the nucleus.</w:t>
      </w:r>
    </w:p>
    <w:p w:rsidR="00000000" w:rsidDel="00000000" w:rsidP="00000000" w:rsidRDefault="00000000" w:rsidRPr="00000000" w14:paraId="0000009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2.2.2 Cytoplasmic PML and Mitotic Dynamics</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functionally significant fraction of PML also exists in the cytoplasm. This is due in part to the existence of the dedicated cytoplasmic isoform, PML-VII, which lacks an NLS. Additionally, the shuttling capability of the PML-I isoform, conferred by its NES, allows for the continuous transport of PML heterodimers out of the nucleus. Cytoplasmic PML has been found to associate with specific organelles, including early endosomes and mitochondria-associated membranes (MAMs), where it has been implicated in the regulation of autophagy.</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dynamics between the nuclear and cytoplasmic compartments become most dramatic during mitosis. In cells undergoing "open" mitosis, where the nuclear envelope breaks down, nuclear and cytoplasmic contents are mixed. Unlike many other nuclear structures (e.g., the nucleolus, nuclear speckles) that disperse into their constituent components, PML-NBs do not fragment. Instead, they aggregate to form larger, more stable, and solid-like structures known as Mitotic Accumulations of PML Proteins (MAPPs). These MAPPs persist throughout mitosis in the cytoplasm. Upon mitotic exit and nuclear envelope reformation, the MAPPs are excluded from the newly formed daughter nuclei. To reform the interphase NBs, these large cytoplasmic aggregates must be disassembled and their components actively re-imported into the nucleus. This process appears to involve the recruitment of nucleoporins (NUPs) to the cytoplasmic PML bodies, forming structures termed CyPNs, which are then processed for import through the nuclear pore complex in the G1 phase.</w:t>
      </w:r>
    </w:p>
    <w:p w:rsidR="00000000" w:rsidDel="00000000" w:rsidP="00000000" w:rsidRDefault="00000000" w:rsidRPr="00000000" w14:paraId="0000009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 Positional Stability and Chromatin Interplay</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Within the interphase nucleus, PML-NBs are not freely diffusing entities. They exhibit a remarkable degree of positional stability, suggesting they are anchored within the complex nuclear architecture.</w:t>
      </w:r>
    </w:p>
    <w:p w:rsidR="00000000" w:rsidDel="00000000" w:rsidP="00000000" w:rsidRDefault="00000000" w:rsidRPr="00000000" w14:paraId="0000009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2.3.1 Relative Immobility and Chromatin Tethering</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Live-cell imaging studies have demonstrated that PML-NBs are relatively immobile over long periods of interphase. Their movement is constrained, showing an oscillatory motion consistent with anomalous diffusion. The calculated diffusion constant for PML-NBs is very similar to that of chromatin itself, providing strong evidence that the bodies are physically tethered to chromatin fibers. Electron microscopy has visualized these connections, showing proteinaceous threads extending from the surface of the NB shell to make contact with surrounding chromatin.</w:t>
      </w:r>
    </w:p>
    <w:p w:rsidR="00000000" w:rsidDel="00000000" w:rsidP="00000000" w:rsidRDefault="00000000" w:rsidRPr="00000000" w14:paraId="000000A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2.3.2 Interaction with the Genome</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physical association with chromatin is not random but appears to be a key aspect of NB function. PML-NBs are preferentially located in the interchromatin space, often adjacent to gene-rich, transcriptionally active regions of the genome. Specific associations have been documented between PML-NBs and important gene loci, including the Major Histocompatibility Complex (MHC) class I gene cluster and the locus encoding the tumor suppressor p53.</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the discrete bodies, the diffuse, nucleoplasmic pool of PML also engages with the genome on a larger scale. In several cell types, PML has been found to associate with vast, megabase-sized heterochromatic domains termed PML-Associated Domains (PADs). Intriguingly, within these large repressive domains, PML appears to play a dual role. It helps to maintain the overall heterochromatic organization of the PAD, while simultaneously promoting the expression of specific pro-metastatic genes that are located within small, embedded euchromatic "sub-domains" that are locally depleted of PML.</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intimate and multi-level relationship with chromatin suggests that PML-NBs and the PML protein are not merely passive depots for nuclear factors but are active participants in the three-dimensional organization of the genome. By creating local, specialized environments, they can directly influence the accessibility and activity of the underlying genetic material. A compelling example of this comes from a study in mouse embryonic stem cells, which found that PML-NBs associate with a specific region of the Y chromosome. This association creates a local environment that physically excludes the de novo DNA methyltransferase DNMT3A, thereby preventing methylation and maintaining the robust transcriptional activity of a cluster of neighboring Y-linked genes. This points to a sophisticated mechanism of gene regulation where nuclear bodies function as physical "gatekeepers," controlling the access of chromatin-modifying enzymes to specific genomic regions to establish and maintain heritable epigenetic states.</w:t>
      </w:r>
    </w:p>
    <w:p w:rsidR="00000000" w:rsidDel="00000000" w:rsidP="00000000" w:rsidRDefault="00000000" w:rsidRPr="00000000" w14:paraId="000000A5">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3: The Multifaceted Functions of PML Nuclear Bodies</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PML-NBs sit at the crossroads of numerous critical cellular pathways. Their unique architecture and dynamic composition enable them to function as master regulators of gene expression, sentinels of genome integrity, arbiters of cell fate, and frontline defenders against viral pathogens. These diverse functions are not disparate activities but are interconnected facets of their central role as integrators of cellular stress signals. By concentrating specific enzymes and substrates, PML-NBs translate signals from DNA damage, oncogenic activation, and infection into coherent and context-dependent cellular responses.</w:t>
      </w:r>
    </w:p>
    <w:p w:rsidR="00000000" w:rsidDel="00000000" w:rsidP="00000000" w:rsidRDefault="00000000" w:rsidRPr="00000000" w14:paraId="000000A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Hubs for Transcriptional Control and Chromatin Organization</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regulation of gene expression is a fundamental process in which PML-NBs play a complex and multifaceted role, exerting both activating and repressive influences through a variety of direct and indirect mechanisms.</w:t>
      </w:r>
    </w:p>
    <w:p w:rsidR="00000000" w:rsidDel="00000000" w:rsidP="00000000" w:rsidRDefault="00000000" w:rsidRPr="00000000" w14:paraId="000000A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3.1.1 Indirect Regulation via Sequestration and Modification</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most extensively characterized mode of transcriptional regulation by PML-NBs is indirect, occurring through their function as "modification factories" or "storage depots" for transcriptional regulators. By sequestering transcription factors and chromatin-modifying enzymes, NBs can control their concentration, availability, and post-translational modification status, thereby fine-tuning their activity. A paradigmatic example is the regulation of the tumor suppressor p53. During oncogene-induced senescence, p53 is recruited to PML-NBs, where it is acetylated by the co-activator and histone acetyltransferase CBP. This acetylation event is a key step in activating p53's transcriptional program, leading to cell cycle arrest. Similarly, other transcriptional regulators, including the co-repressor N-CoR and the histone chaperone DAXX, are localized to PML-NBs in response to various stimuli, modulating their access to chromatin and their impact on gene expression.</w:t>
      </w:r>
    </w:p>
    <w:p w:rsidR="00000000" w:rsidDel="00000000" w:rsidP="00000000" w:rsidRDefault="00000000" w:rsidRPr="00000000" w14:paraId="000000A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3.1.2 Direct Regulation and Chromatin Landscaping</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addition to indirect control, there is compelling evidence that PML and its associated bodies directly participate in transcriptional regulation at the chromatin level.</w:t>
      </w:r>
    </w:p>
    <w:p w:rsidR="00000000" w:rsidDel="00000000" w:rsidP="00000000" w:rsidRDefault="00000000" w:rsidRPr="00000000" w14:paraId="000000A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Promoter Occupancy:</w:t>
      </w:r>
      <w:r w:rsidDel="00000000" w:rsidR="00000000" w:rsidRPr="00000000">
        <w:rPr>
          <w:rtl w:val="0"/>
        </w:rPr>
        <w:t xml:space="preserve"> Chromatin immunoprecipitation (ChIP) experiments have demonstrated that the PML protein can be physically recruited to the promoter regions of specific target genes, suggesting a direct role in modulating the local transcriptional machinery.</w:t>
      </w:r>
    </w:p>
    <w:p w:rsidR="00000000" w:rsidDel="00000000" w:rsidP="00000000" w:rsidRDefault="00000000" w:rsidRPr="00000000" w14:paraId="000000A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Formation of Chromatin Hubs:</w:t>
      </w:r>
      <w:r w:rsidDel="00000000" w:rsidR="00000000" w:rsidRPr="00000000">
        <w:rPr>
          <w:rtl w:val="0"/>
        </w:rPr>
        <w:t xml:space="preserve"> The observed association of PML-NBs with specific, actively transcribed gene loci, such as the MHC-I cluster, the p53 locus, and clusters of interferon-stimulated genes (ISGs), has led to the hypothesis that they function as organizers of three-dimensional chromatin architecture. By bringing distant regulatory elements and gene bodies into close proximity, NBs may create a "chromatin hub" that establishes a favorable environment for robust and coordinated gene expression.</w:t>
      </w:r>
    </w:p>
    <w:p w:rsidR="00000000" w:rsidDel="00000000" w:rsidP="00000000" w:rsidRDefault="00000000" w:rsidRPr="00000000" w14:paraId="000000A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Control of Histone Variant Deposition:</w:t>
      </w:r>
      <w:r w:rsidDel="00000000" w:rsidR="00000000" w:rsidRPr="00000000">
        <w:rPr>
          <w:rtl w:val="0"/>
        </w:rPr>
        <w:t xml:space="preserve"> PML-NBs act as regulatory platforms for histone chaperones, thereby controlling the landscape of histone variants at specific genomic locations. They regulate the DAXX/ATRX complex, which is responsible for depositing the histone variant H3.3 at telomeres and pericentromeric heterochromatin, a process vital for maintaining genome stability. Similarly, PML-NBs regulate the distribution and activity of the HIRA histone chaperone, which mediates H3.3 deposition at the promoters of ISGs during an inflammatory response, linking NB function directly to the epigenetic control of innate immunity genes.</w:t>
      </w:r>
    </w:p>
    <w:p w:rsidR="00000000" w:rsidDel="00000000" w:rsidP="00000000" w:rsidRDefault="00000000" w:rsidRPr="00000000" w14:paraId="000000B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Epigenetic Gatekeeping:</w:t>
      </w:r>
      <w:r w:rsidDel="00000000" w:rsidR="00000000" w:rsidRPr="00000000">
        <w:rPr>
          <w:rtl w:val="0"/>
        </w:rPr>
        <w:t xml:space="preserve"> As highlighted previously, PML-NBs can function as physical barriers that shape the local epigenetic environment. By creating a domain that excludes repressive enzymes like the DNA methyltransferase DNMT3A, NBs can protect specific gene promoters from silencing and ensure their continued expression. This represents a novel mechanism of transcriptional control based on the physical organization of the nuclear space.</w:t>
      </w:r>
    </w:p>
    <w:p w:rsidR="00000000" w:rsidDel="00000000" w:rsidP="00000000" w:rsidRDefault="00000000" w:rsidRPr="00000000" w14:paraId="000000B1">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3.2 Sentinels of Genomic Integrity: Roles in DNA Damage Response (DDR)</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maintenance of genomic integrity is paramount for cell survival and the prevention of diseases like cancer. PML-NBs function as critical sentinels and coordinators of the DNA damage response (DDR), acting as both sensors of damage and platforms for the assembly of repair machinery.</w:t>
      </w:r>
    </w:p>
    <w:p w:rsidR="00000000" w:rsidDel="00000000" w:rsidP="00000000" w:rsidRDefault="00000000" w:rsidRPr="00000000" w14:paraId="000000B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3.2.1 DNA Damage Sensors</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PML-NBs are among the earliest and most sensitive responders to genotoxic stress. In response to DNA double-strand breaks (DSBs), whether induced by ionizing radiation or chemical agents, the number of PML-NBs in the nucleus increases rapidly and in a dose-dependent manner. This increase is not due to de novo synthesis but occurs through a fission-like mechanism, where existing bodies divide into smaller microbodies. The dynamic behavior of these bodies is so tightly linked to the state of the genome that they can be used as a proxy to monitor the integrity of chromatin. This response is dependent on key DDR kinases like ATM, ATR, and Chk2, which phosphorylate PML and signal the presence of damage.</w:t>
      </w:r>
    </w:p>
    <w:p w:rsidR="00000000" w:rsidDel="00000000" w:rsidP="00000000" w:rsidRDefault="00000000" w:rsidRPr="00000000" w14:paraId="000000B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3.2.2 Platforms for Repair Factor Assembly</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Following the detection of damage, PML-NBs serve as crucial assembly platforms for the DNA repair machinery. Numerous core DDR and repair proteins are recruited to or transit through PML-NBs, which often co-localize with sites of active DNA repair synthesis. These recruited factors include the primary damage sensors of the MRE11-RAD50-NBS1 (MRN) complex, the signaling kinases ATM and ATR, and key effectors of the major DSB repair pathways, such as BRCA1, RAD51, and 53BP1. This concentration of repair factors at the NB is thought to increase the efficiency and coordination of the repair process.</w:t>
      </w:r>
    </w:p>
    <w:p w:rsidR="00000000" w:rsidDel="00000000" w:rsidP="00000000" w:rsidRDefault="00000000" w:rsidRPr="00000000" w14:paraId="000000B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3.2.3 Regulation of DSB Repair Pathways</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integrity of PML-NBs is essential for the proper execution of both major pathways for repairing DSBs: homologous recombination (HR) and non-homologous end joining (NHEJ).</w:t>
      </w:r>
    </w:p>
    <w:p w:rsidR="00000000" w:rsidDel="00000000" w:rsidP="00000000" w:rsidRDefault="00000000" w:rsidRPr="00000000" w14:paraId="000000B9">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Homologous Recombination (HR):</w:t>
      </w:r>
      <w:r w:rsidDel="00000000" w:rsidR="00000000" w:rsidRPr="00000000">
        <w:rPr>
          <w:rtl w:val="0"/>
        </w:rPr>
        <w:t xml:space="preserve"> PML is required for the efficient recruitment and localization of the key HR proteins BRCA1 and RAD51 to sites of DNA damage. In cells lacking functional PML-NBs, the formation of RAD51 foci, a critical step in the initiation of HR, is severely impaired.</w:t>
      </w:r>
    </w:p>
    <w:p w:rsidR="00000000" w:rsidDel="00000000" w:rsidP="00000000" w:rsidRDefault="00000000" w:rsidRPr="00000000" w14:paraId="000000BA">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Non-Homologous End Joining (NHEJ):</w:t>
      </w:r>
      <w:r w:rsidDel="00000000" w:rsidR="00000000" w:rsidRPr="00000000">
        <w:rPr>
          <w:rtl w:val="0"/>
        </w:rPr>
        <w:t xml:space="preserve"> The disruption of PML-NBs also cripples the NHEJ pathway. This impairment is associated with the defective localization and regulation of 53BP1, a key factor that promotes NHEJ and orchestrates the choice between the NHEJ and HR pathways.</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Consequently, cells with disrupted PML-NBs, such as those from </w:t>
      </w:r>
      <w:r w:rsidDel="00000000" w:rsidR="00000000" w:rsidRPr="00000000">
        <w:rPr>
          <w:i w:val="1"/>
          <w:rtl w:val="0"/>
        </w:rPr>
        <w:t xml:space="preserve">Pml</w:t>
      </w:r>
      <w:r w:rsidDel="00000000" w:rsidR="00000000" w:rsidRPr="00000000">
        <w:rPr>
          <w:rtl w:val="0"/>
        </w:rPr>
        <w:t xml:space="preserve"> mutant mice or APL patient cells expressing the PML-RARα oncoprotein, display clear signs of genomic instability. These include elevated rates of spontaneous sister chromatid exchange, an accumulation of chromosome abnormalities, and a profound deficiency in their ability to repair DSBs. This firmly establishes PML-NBs as indispensable guardians of the genome.</w:t>
      </w:r>
    </w:p>
    <w:p w:rsidR="00000000" w:rsidDel="00000000" w:rsidP="00000000" w:rsidRDefault="00000000" w:rsidRPr="00000000" w14:paraId="000000B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 Arbiters of Cell Fate: Regulating Senescence and Apoptosis</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 response to irreparable damage or oncogenic stress, cells can activate terminal programs of cell cycle arrest (senescence) or programmed cell death (apoptosis) to prevent their propagation. PML and its nuclear bodies are central arbiters in these critical cell fate decisions.</w:t>
      </w:r>
    </w:p>
    <w:p w:rsidR="00000000" w:rsidDel="00000000" w:rsidP="00000000" w:rsidRDefault="00000000" w:rsidRPr="00000000" w14:paraId="000000B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3.3.1 Cellular Senescence</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Cellular senescence is a state of stable, irreversible cell cycle arrest that serves as a potent barrier to tumor development. PML is a cornerstone of this tumor-suppressive program.</w:t>
      </w:r>
    </w:p>
    <w:p w:rsidR="00000000" w:rsidDel="00000000" w:rsidP="00000000" w:rsidRDefault="00000000" w:rsidRPr="00000000" w14:paraId="000000C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Induction and Markers:</w:t>
      </w:r>
      <w:r w:rsidDel="00000000" w:rsidR="00000000" w:rsidRPr="00000000">
        <w:rPr>
          <w:rtl w:val="0"/>
        </w:rPr>
        <w:t xml:space="preserve"> During the onset of both replicative senescence (caused by telomere shortening) and oncogene-induced senescence (OIS), the expression level of PML protein and the number and size of PML-NBs markedly increase. Indeed, the overexpression of PML, and specifically the PML-IV isoform, is sufficient on its own to trigger premature senescence in primary cells. Conversely, the loss of PML enables cells to bypass OIS, highlighting its essential role.</w:t>
      </w:r>
    </w:p>
    <w:p w:rsidR="00000000" w:rsidDel="00000000" w:rsidP="00000000" w:rsidRDefault="00000000" w:rsidRPr="00000000" w14:paraId="000000C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Mechanism via the p53/p21 Pathway:</w:t>
      </w:r>
      <w:r w:rsidDel="00000000" w:rsidR="00000000" w:rsidRPr="00000000">
        <w:rPr>
          <w:rtl w:val="0"/>
        </w:rPr>
        <w:t xml:space="preserve"> A primary mechanism by which PML enforces senescence is through the activation of the p53 pathway. PML-NBs act as the crucial platform where p53 is stabilized and activated. PML promotes the sequestration of MDM2, the main E3 ubiquitin ligase that targets p53 for degradation, thereby increasing p53 protein levels. Simultaneously, NBs recruit key p53-modifying enzymes, such as the kinase HIPK2 (which phosphorylates p53) and the acetyltransferase CBP (which acetylates p53). These PTMs are critical for unleashing p53's transcriptional activity, leading to the expression of its downstream targets, most notably the cyclin-dependent kinase inhibitor p21, which directly enforces the cell cycle arrest.</w:t>
      </w:r>
    </w:p>
    <w:p w:rsidR="00000000" w:rsidDel="00000000" w:rsidP="00000000" w:rsidRDefault="00000000" w:rsidRPr="00000000" w14:paraId="000000C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Mechanism via the p16/Rb Pathway:</w:t>
      </w:r>
      <w:r w:rsidDel="00000000" w:rsidR="00000000" w:rsidRPr="00000000">
        <w:rPr>
          <w:rtl w:val="0"/>
        </w:rPr>
        <w:t xml:space="preserve"> PML also engages the second major senescence pathway, which is controlled by the retinoblastoma protein (pRb). The PML-IV isoform can directly sequester the pRb/E2F transcription factor complex within the NBs. This sequestration prevents E2F from activating the transcription of genes required for S-phase entry and proliferation, thus reinforcing the cell cycle block.</w:t>
      </w:r>
    </w:p>
    <w:p w:rsidR="00000000" w:rsidDel="00000000" w:rsidP="00000000" w:rsidRDefault="00000000" w:rsidRPr="00000000" w14:paraId="000000C3">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3.3.2 Apoptosis</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addition to enforcing a permanent arrest, PML is a pro-apoptotic factor that can push a stressed cell toward programmed cell death. It regulates both p53-dependent and p53-independent apoptotic pathways. Its role in activating p53, as described for senescence, is also a major mechanism for inducing p53-dependent apoptosis. Beyond p53, PML has been shown to modulate apoptosis by influencing the Fas death receptor signaling pathway and by regulating mitochondrial function, further solidifying its role as a critical determinant of cell fate.</w:t>
      </w:r>
    </w:p>
    <w:p w:rsidR="00000000" w:rsidDel="00000000" w:rsidP="00000000" w:rsidRDefault="00000000" w:rsidRPr="00000000" w14:paraId="000000C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3.4 Pillars of Intrinsic Immunity: Antiviral Defense Mechanisms</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PML-NBs are central components of the intrinsic immune system, a cell-autonomous first line of defense that provides immediate protection against invading pathogens, particularly viruses. They employ a remarkable range of strategies to restrict a wide variety of both DNA and RNA viruses.</w:t>
      </w:r>
    </w:p>
    <w:p w:rsidR="00000000" w:rsidDel="00000000" w:rsidP="00000000" w:rsidRDefault="00000000" w:rsidRPr="00000000" w14:paraId="000000C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3.4.1 Mechanisms of Viral Restriction</w:t>
      </w:r>
    </w:p>
    <w:p w:rsidR="00000000" w:rsidDel="00000000" w:rsidP="00000000" w:rsidRDefault="00000000" w:rsidRPr="00000000" w14:paraId="000000C8">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Epigenetic Silencing of Viral Genomes:</w:t>
      </w:r>
      <w:r w:rsidDel="00000000" w:rsidR="00000000" w:rsidRPr="00000000">
        <w:rPr>
          <w:rtl w:val="0"/>
        </w:rPr>
        <w:t xml:space="preserve"> This is a primary defense mechanism against nuclear-replicating DNA viruses. Upon entry into the nucleus, the genomes of viruses like Herpes Simplex Virus-1 (HSV-1) and Human Cytomegalovirus (HCMV) are rapidly targeted to PML-NBs. Within this specialized environment, PML and its resident partners, including the histone chaperones DAXX and ATRX and the transcriptional repressor SP100, act cooperatively to mediate the deposition of repressive chromatin marks onto the viral DNA. This process, known as viral genome chromatinization, effectively silences viral gene expression and blocks the initiation of a productive infection. In the case of HSV-1 infection in neurons, this PML-NB-mediated silencing is a key determinant for the establishment of a latent infection.</w:t>
      </w:r>
    </w:p>
    <w:p w:rsidR="00000000" w:rsidDel="00000000" w:rsidP="00000000" w:rsidRDefault="00000000" w:rsidRPr="00000000" w14:paraId="000000C9">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Physical Entrapment of Viral Components:</w:t>
      </w:r>
      <w:r w:rsidDel="00000000" w:rsidR="00000000" w:rsidRPr="00000000">
        <w:rPr>
          <w:rtl w:val="0"/>
        </w:rPr>
        <w:t xml:space="preserve"> In some instances, PML-NBs can physically sequester viral components to prevent their function. The best-characterized example occurs during infection with Varicella-Zoster Virus (VZV), another herpesvirus. Here, PML-NBs become massively enlarged and form cage-like structures that physically entrap newly assembled viral nucleocapsids within the nucleus, thereby preventing their egress and blocking the spread of the virus.</w:t>
      </w:r>
    </w:p>
    <w:p w:rsidR="00000000" w:rsidDel="00000000" w:rsidP="00000000" w:rsidRDefault="00000000" w:rsidRPr="00000000" w14:paraId="000000CA">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Restriction of RNA Viruses:</w:t>
      </w:r>
      <w:r w:rsidDel="00000000" w:rsidR="00000000" w:rsidRPr="00000000">
        <w:rPr>
          <w:rtl w:val="0"/>
        </w:rPr>
        <w:t xml:space="preserve"> The antiviral activity of PML is not limited to DNA viruses. PML has been shown to restrict the replication of several RNA viruses, many of which replicate exclusively in the cytoplasm, including Vesicular Stomatitis Virus (VSV), Influenza A virus, and Encephalomyocarditis virus (EMCV). The mechanisms are less well understood but appear to be isoform-specific, with PML-III and PML-IV often being the most potent antiviral isoforms. In the case of the retrovirus HIV-1, PML has been proposed to restrict infection at the level of reverse transcription in the cytoplasm, possibly through a rapid relocalization of PML bodies from the nucleus.</w:t>
      </w:r>
    </w:p>
    <w:p w:rsidR="00000000" w:rsidDel="00000000" w:rsidP="00000000" w:rsidRDefault="00000000" w:rsidRPr="00000000" w14:paraId="000000CB">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3.4.2 Potentiation of Innate Immunity</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Beyond its direct restrictive functions, PML plays a crucial role in amplifying the broader innate immune response. The </w:t>
      </w:r>
      <w:r w:rsidDel="00000000" w:rsidR="00000000" w:rsidRPr="00000000">
        <w:rPr>
          <w:i w:val="1"/>
          <w:rtl w:val="0"/>
        </w:rPr>
        <w:t xml:space="preserve">PML</w:t>
      </w:r>
      <w:r w:rsidDel="00000000" w:rsidR="00000000" w:rsidRPr="00000000">
        <w:rPr>
          <w:rtl w:val="0"/>
        </w:rPr>
        <w:t xml:space="preserve"> gene is itself an interferon-stimulated gene (ISG), meaning its expression is strongly upregulated by interferons (IFNs). In a positive feedback loop, the PML protein then enhances both Type I (IFN-α/β) and Type II (IFN-γ) interferon signaling pathways. It does so, in part, by promoting the activation of the key transcription factor STAT1, leading to a more robust and sustained expression of hundreds of other antiviral ISGs, thereby establishing a powerful antiviral state throughout the host.</w:t>
      </w:r>
    </w:p>
    <w:p w:rsidR="00000000" w:rsidDel="00000000" w:rsidP="00000000" w:rsidRDefault="00000000" w:rsidRPr="00000000" w14:paraId="000000C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3.4.3 Viral Counter-Strategies: An Evolutionary Arms Race</w:t>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central importance of PML-NBs in host defense is powerfully underscored by the fact that a vast number of viruses, particularly nuclear-replicating DNA viruses, have evolved sophisticated and specific antagonist proteins to counteract and dismantle them. This represents a classic evolutionary arms race.</w:t>
      </w:r>
    </w:p>
    <w:p w:rsidR="00000000" w:rsidDel="00000000" w:rsidP="00000000" w:rsidRDefault="00000000" w:rsidRPr="00000000" w14:paraId="000000CF">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HSV-1:</w:t>
      </w:r>
      <w:r w:rsidDel="00000000" w:rsidR="00000000" w:rsidRPr="00000000">
        <w:rPr>
          <w:rtl w:val="0"/>
        </w:rPr>
        <w:t xml:space="preserve"> The immediate-early protein ICP0 is a SUMO-targeted ubiquitin ligase (STUbL) that specifically recognizes SUMOylated PML and SP100 and triggers their rapid degradation by the proteasome, leading to the complete disruption of NBs.</w:t>
      </w:r>
    </w:p>
    <w:p w:rsidR="00000000" w:rsidDel="00000000" w:rsidP="00000000" w:rsidRDefault="00000000" w:rsidRPr="00000000" w14:paraId="000000D0">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HCMV:</w:t>
      </w:r>
      <w:r w:rsidDel="00000000" w:rsidR="00000000" w:rsidRPr="00000000">
        <w:rPr>
          <w:rtl w:val="0"/>
        </w:rPr>
        <w:t xml:space="preserve"> The IE1 protein employs a more subtle strategy. It binds directly to the coiled-coil domain of PML, inhibiting its SUMOylation in a proteasome-independent manner. This prevents the recruitment of partner proteins and causes the dispersal of the NBs.</w:t>
      </w:r>
    </w:p>
    <w:p w:rsidR="00000000" w:rsidDel="00000000" w:rsidP="00000000" w:rsidRDefault="00000000" w:rsidRPr="00000000" w14:paraId="000000D1">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Adenovirus:</w:t>
      </w:r>
      <w:r w:rsidDel="00000000" w:rsidR="00000000" w:rsidRPr="00000000">
        <w:rPr>
          <w:rtl w:val="0"/>
        </w:rPr>
        <w:t xml:space="preserve"> The E4-ORF3 protein forms a unique, cable-like matrix throughout the nucleus that entraps and sequesters PML-NB components, effectively inactivating them.</w:t>
      </w:r>
    </w:p>
    <w:p w:rsidR="00000000" w:rsidDel="00000000" w:rsidP="00000000" w:rsidRDefault="00000000" w:rsidRPr="00000000" w14:paraId="000000D2">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Papillomaviruses (HPV):</w:t>
      </w:r>
      <w:r w:rsidDel="00000000" w:rsidR="00000000" w:rsidRPr="00000000">
        <w:rPr>
          <w:rtl w:val="0"/>
        </w:rPr>
        <w:t xml:space="preserve"> The relationship here is more nuanced. While the NB component SP100 acts as a restriction factor, the PML protein itself is required by HPV for the nuclear retention and efficient transcription of the incoming viral genome, suggesting the virus has co-opted part of the NB machinery for its own benefit.</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sheer diversity and specificity of these viral countermeasures, which have clearly evolved independently in different virus families, provide the strongest possible testament to the potent and non-redundant antiviral function of PML nuclear bodies. They are a central battlefield in the constant conflict between host and pathogen.</w:t>
      </w:r>
    </w:p>
    <w:p w:rsidR="00000000" w:rsidDel="00000000" w:rsidP="00000000" w:rsidRDefault="00000000" w:rsidRPr="00000000" w14:paraId="000000D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4: PML Nuclear Bodies in Pathophysiology and Therapy</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central role of PML-NBs in fundamental cellular processes such as genome maintenance, cell fate control, and stress response means that their dysregulation is intrinsically linked to human disease. This connection is most dramatically illustrated in Acute Promyelocytic Leukemia (APL), where the disruption of PML-NBs is the defining pathogenic event. However, the influence of PML extends to a wide range of solid tumors, where it plays a complex, context-dependent role that is only now beginning to be fully appreciated.</w:t>
      </w:r>
    </w:p>
    <w:p w:rsidR="00000000" w:rsidDel="00000000" w:rsidP="00000000" w:rsidRDefault="00000000" w:rsidRPr="00000000" w14:paraId="000000D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The APL Paradigm: Oncoprotein-Mediated Disruption and Therapeutic Restoration</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Acute Promyelocytic Leukemia stands as a paradigm for oncoprotein-targeted therapy and provides the most compelling clinical evidence for the importance of PML-NB integrity. In over 95% of APL cases, the disease is driven by a single, specific genetic lesion: the reciprocal chromosomal translocation t(15;17), which fuses the </w:t>
      </w:r>
      <w:r w:rsidDel="00000000" w:rsidR="00000000" w:rsidRPr="00000000">
        <w:rPr>
          <w:i w:val="1"/>
          <w:rtl w:val="0"/>
        </w:rPr>
        <w:t xml:space="preserve">PML</w:t>
      </w:r>
      <w:r w:rsidDel="00000000" w:rsidR="00000000" w:rsidRPr="00000000">
        <w:rPr>
          <w:rtl w:val="0"/>
        </w:rPr>
        <w:t xml:space="preserve"> gene on chromosome 15 with the </w:t>
      </w:r>
      <w:r w:rsidDel="00000000" w:rsidR="00000000" w:rsidRPr="00000000">
        <w:rPr>
          <w:i w:val="1"/>
          <w:rtl w:val="0"/>
        </w:rPr>
        <w:t xml:space="preserve">Retinoic Acid Receptor Alpha</w:t>
      </w:r>
      <w:r w:rsidDel="00000000" w:rsidR="00000000" w:rsidRPr="00000000">
        <w:rPr>
          <w:rtl w:val="0"/>
        </w:rPr>
        <w:t xml:space="preserve"> (</w:t>
      </w:r>
      <w:r w:rsidDel="00000000" w:rsidR="00000000" w:rsidRPr="00000000">
        <w:rPr>
          <w:i w:val="1"/>
          <w:rtl w:val="0"/>
        </w:rPr>
        <w:t xml:space="preserve">RARA</w:t>
      </w:r>
      <w:r w:rsidDel="00000000" w:rsidR="00000000" w:rsidRPr="00000000">
        <w:rPr>
          <w:rtl w:val="0"/>
        </w:rPr>
        <w:t xml:space="preserve">) gene on chromosome 17. The resulting PML-RARα fusion oncoprotein acts as a potent, dominant-negative inhibitor that cripples normal hematopoietic differentiation and drives leukemogenesis through a multi-pronged assault on nuclear function and architecture.</w:t>
      </w:r>
    </w:p>
    <w:p w:rsidR="00000000" w:rsidDel="00000000" w:rsidP="00000000" w:rsidRDefault="00000000" w:rsidRPr="00000000" w14:paraId="000000D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4.1.1 Mechanism of PML-RARα Action</w:t>
      </w:r>
    </w:p>
    <w:p w:rsidR="00000000" w:rsidDel="00000000" w:rsidP="00000000" w:rsidRDefault="00000000" w:rsidRPr="00000000" w14:paraId="000000D9">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Disruption of PML Nuclear Bodies:</w:t>
      </w:r>
      <w:r w:rsidDel="00000000" w:rsidR="00000000" w:rsidRPr="00000000">
        <w:rPr>
          <w:rtl w:val="0"/>
        </w:rPr>
        <w:t xml:space="preserve"> The most striking and visually dramatic effect of PML-RARα is the complete disruption of normal PML-NBs. The fusion protein retains the coiled-coil domain from PML, allowing it to form aberrant oligomers that sequester wild-type PML, SP100, DAXX, and other core NB components. This prevents the assembly of the normal, large punctate bodies and instead leads to the dispersal of these proteins into a diffuse, microspeckled pattern throughout the nucleoplasm. This aberrant localization is a pathognomonic diagnostic hallmark of APL and is considered a key step in leukemogenesis. The disruption of these critical hubs simultaneously cripples multiple tumor-suppressive pathways, including DNA damage sensing and repair, which predisposes the cell to the acquisition of secondary cooperating mutations required for full-blown leukemia.</w:t>
      </w:r>
    </w:p>
    <w:p w:rsidR="00000000" w:rsidDel="00000000" w:rsidP="00000000" w:rsidRDefault="00000000" w:rsidRPr="00000000" w14:paraId="000000DA">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Transcriptional Repression:</w:t>
      </w:r>
      <w:r w:rsidDel="00000000" w:rsidR="00000000" w:rsidRPr="00000000">
        <w:rPr>
          <w:rtl w:val="0"/>
        </w:rPr>
        <w:t xml:space="preserve"> The PML-RARα protein retains the DNA-binding and dimerization domains of RARα, allowing it to form heterodimers with the Retinoid X Receptor (RXR) and bind to Retinoic Acid Response Elements (RAREs) in the promoters of target genes. In normal cells, the RARα/RXR dimer recruits co-activators in the presence of retinoic acid to drive myeloid differentiation. However, the PML-RARα/RXR complex functions as a super-repressor. At normal physiological concentrations of retinoic acid, it constitutively recruits co-repressor complexes, including NCoR and SMRT, and associated histone deacetylases (HDACs). This leads to chromatin condensation and the stable transcriptional repression of genes essential for granulocytic differentiation, causing a maturation block at the promyelocytic stage.</w:t>
      </w:r>
    </w:p>
    <w:p w:rsidR="00000000" w:rsidDel="00000000" w:rsidP="00000000" w:rsidRDefault="00000000" w:rsidRPr="00000000" w14:paraId="000000DB">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Gain-of-Function Activation:</w:t>
      </w:r>
      <w:r w:rsidDel="00000000" w:rsidR="00000000" w:rsidRPr="00000000">
        <w:rPr>
          <w:rtl w:val="0"/>
        </w:rPr>
        <w:t xml:space="preserve"> More recent genome-wide studies have revealed that the classical repression model is incomplete. PML-RARα also possesses a potent transcriptional activating function. It can bind to and establish super-enhancers at the loci of key pro-leukemic genes, such as the growth factor independence 1 (</w:t>
      </w:r>
      <w:r w:rsidDel="00000000" w:rsidR="00000000" w:rsidRPr="00000000">
        <w:rPr>
          <w:i w:val="1"/>
          <w:rtl w:val="0"/>
        </w:rPr>
        <w:t xml:space="preserve">GFI1</w:t>
      </w:r>
      <w:r w:rsidDel="00000000" w:rsidR="00000000" w:rsidRPr="00000000">
        <w:rPr>
          <w:rtl w:val="0"/>
        </w:rPr>
        <w:t xml:space="preserve">) proto-oncogene, driving their overexpression and promoting leukemic cell growth and maintenance.</w:t>
      </w:r>
    </w:p>
    <w:p w:rsidR="00000000" w:rsidDel="00000000" w:rsidP="00000000" w:rsidRDefault="00000000" w:rsidRPr="00000000" w14:paraId="000000DC">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4.1.2 Therapeutic Restoration with ATRA and ATO</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story of APL is also the story of one of the greatest successes in targeted cancer therapy. The development of two drugs, all-trans retinoic acid (ATRA) and arsenic trioxide (ATO), which directly target the two moieties of the fusion oncoprotein, has transformed APL from a highly fatal disease into one that is curable in over 90% of patients. The mechanisms of these drugs converge on the degradation of PML-RARα and the restoration of PML-NB integrity.</w:t>
      </w:r>
    </w:p>
    <w:p w:rsidR="00000000" w:rsidDel="00000000" w:rsidP="00000000" w:rsidRDefault="00000000" w:rsidRPr="00000000" w14:paraId="000000DE">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All-Trans Retinoic Acid (ATRA):</w:t>
      </w:r>
      <w:r w:rsidDel="00000000" w:rsidR="00000000" w:rsidRPr="00000000">
        <w:rPr>
          <w:rtl w:val="0"/>
        </w:rPr>
        <w:t xml:space="preserve"> Administered at pharmacological (supraphysiological) concentrations, ATRA binds to the RARα portion of the fusion protein. This induces a conformational change that causes the release of the co-repressor complex and the recruitment of co-activators, thus overcoming the transcriptional block and inducing the terminal differentiation of the leukemic blasts. Crucially, ATRA also triggers the degradation of the PML-RARα oncoprotein through pathways involving both caspases and the proteasome. This elimination of the oncoprotein allows the endogenous wild-type PML to re-assemble into functional PML-NBs.</w:t>
      </w:r>
    </w:p>
    <w:p w:rsidR="00000000" w:rsidDel="00000000" w:rsidP="00000000" w:rsidRDefault="00000000" w:rsidRPr="00000000" w14:paraId="000000DF">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Arsenic Trioxide (ATO):</w:t>
      </w:r>
      <w:r w:rsidDel="00000000" w:rsidR="00000000" w:rsidRPr="00000000">
        <w:rPr>
          <w:rtl w:val="0"/>
        </w:rPr>
        <w:t xml:space="preserve"> ATO, an ancient remedy rediscovered as a potent APL therapeutic, targets the PML moiety of the fusion protein. ATO binds directly to cysteine residues in the PML B2-box, promoting the oxidation and subsequent hyper-SUMOylation of both PML-RARα and wild-type PML. This intense SUMOylation serves as a signal for the SUMO-targeted ubiquitin ligase RNF4, which is recruited to the modified oncoprotein and catalyzes its ubiquitination and subsequent degradation by the proteasome. This process not only eliminates the driver oncoprotein but also triggers the reformation of PML-NBs and induces apoptosis in the APL cells.</w:t>
      </w:r>
    </w:p>
    <w:p w:rsidR="00000000" w:rsidDel="00000000" w:rsidP="00000000" w:rsidRDefault="00000000" w:rsidRPr="00000000" w14:paraId="000000E0">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Therapeutic Synergy:</w:t>
      </w:r>
      <w:r w:rsidDel="00000000" w:rsidR="00000000" w:rsidRPr="00000000">
        <w:rPr>
          <w:rtl w:val="0"/>
        </w:rPr>
        <w:t xml:space="preserve"> ATRA and ATO exhibit profound synergy when used in combination. They target the same oncoprotein for degradation via two distinct mechanisms, leading to a more rapid and complete clearance of the leukemic clone. The restoration of PML-NBs is a critical component of this therapeutic response, as it re-establishes the cell's intrinsic tumor-suppressive capacity. The success of this dual-targeted approach has made ATRA/ATO combination therapy the standard of care for APL, providing a powerful testament to the principle that reversing the disruption of a nuclear organelle can be a curative cancer therapy.</w:t>
      </w:r>
    </w:p>
    <w:p w:rsidR="00000000" w:rsidDel="00000000" w:rsidP="00000000" w:rsidRDefault="00000000" w:rsidRPr="00000000" w14:paraId="000000E1">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 A Double-Edged Sword: The Role of PML in Solid Tumors</w:t>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While the tumor-suppressive role of PML is clear-cut in APL, its function in solid tumors is more complex and context-dependent, revealing it to be a "double-edged sword" that can either suppress or, in some cases, promote malignancy.</w:t>
      </w:r>
    </w:p>
    <w:p w:rsidR="00000000" w:rsidDel="00000000" w:rsidP="00000000" w:rsidRDefault="00000000" w:rsidRPr="00000000" w14:paraId="000000E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4.2.1 PML as a Classical Tumor Suppressor</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a wide variety of solid tumors, PML behaves as a classical tumor suppressor, and its loss is a common event that contributes to cancer progression.</w:t>
      </w:r>
    </w:p>
    <w:p w:rsidR="00000000" w:rsidDel="00000000" w:rsidP="00000000" w:rsidRDefault="00000000" w:rsidRPr="00000000" w14:paraId="000000E5">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Loss of Expression:</w:t>
      </w:r>
      <w:r w:rsidDel="00000000" w:rsidR="00000000" w:rsidRPr="00000000">
        <w:rPr>
          <w:rtl w:val="0"/>
        </w:rPr>
        <w:t xml:space="preserve"> Studies using immunohistochemistry on large cohorts of patient samples have revealed that PML protein expression is frequently reduced or completely abolished in numerous cancers, including adenocarcinomas of the prostate, colon, and breast, as well as lung carcinomas, lymphomas, and central nervous system (CNS) tumors.</w:t>
      </w:r>
    </w:p>
    <w:p w:rsidR="00000000" w:rsidDel="00000000" w:rsidP="00000000" w:rsidRDefault="00000000" w:rsidRPr="00000000" w14:paraId="000000E6">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Correlation with Tumor Progression:</w:t>
      </w:r>
      <w:r w:rsidDel="00000000" w:rsidR="00000000" w:rsidRPr="00000000">
        <w:rPr>
          <w:rtl w:val="0"/>
        </w:rPr>
        <w:t xml:space="preserve"> In several of these cancer types, such as prostate, breast, and CNS tumors, the loss of PML expression is not a random event but is significantly correlated with higher tumor grade, metastasis, and poorer patient prognosis.</w:t>
      </w:r>
    </w:p>
    <w:p w:rsidR="00000000" w:rsidDel="00000000" w:rsidP="00000000" w:rsidRDefault="00000000" w:rsidRPr="00000000" w14:paraId="000000E7">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Post-Translational Mechanism of Loss:</w:t>
      </w:r>
      <w:r w:rsidDel="00000000" w:rsidR="00000000" w:rsidRPr="00000000">
        <w:rPr>
          <w:rtl w:val="0"/>
        </w:rPr>
        <w:t xml:space="preserve"> Intriguingly, this loss of PML protein is generally not due to gene mutation, deletion, or transcriptional silencing. In most cases, PML mRNA levels remain normal in the tumor tissue. This points to enhanced post-translational degradation of the PML protein, likely via the proteasome, as the primary mechanism for its downregulation in these cancers.</w:t>
      </w:r>
    </w:p>
    <w:p w:rsidR="00000000" w:rsidDel="00000000" w:rsidP="00000000" w:rsidRDefault="00000000" w:rsidRPr="00000000" w14:paraId="000000E8">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Functional Consequences of Loss:</w:t>
      </w:r>
      <w:r w:rsidDel="00000000" w:rsidR="00000000" w:rsidRPr="00000000">
        <w:rPr>
          <w:rtl w:val="0"/>
        </w:rPr>
        <w:t xml:space="preserve"> The loss of PML cripples the cell's defenses against transformation. It disables key tumor-suppressive pathways that are orchestrated by PML-NBs, including p53-mediated apoptosis and senescence, and impairs the DNA damage response, leading to increased genomic instability and uncontrolled proliferation.</w:t>
      </w:r>
    </w:p>
    <w:p w:rsidR="00000000" w:rsidDel="00000000" w:rsidP="00000000" w:rsidRDefault="00000000" w:rsidRPr="00000000" w14:paraId="000000E9">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4.2.2 Context-Dependent Pro-Survival Roles</w:t>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stark contrast to its tumor-suppressive role, a growing body of evidence reveals that in certain biological contexts, PML can be co-opted by cancer cells to promote their survival and propagation.</w:t>
      </w:r>
    </w:p>
    <w:p w:rsidR="00000000" w:rsidDel="00000000" w:rsidP="00000000" w:rsidRDefault="00000000" w:rsidRPr="00000000" w14:paraId="000000EB">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Chronic Myeloid Leukemia (CML):</w:t>
      </w:r>
      <w:r w:rsidDel="00000000" w:rsidR="00000000" w:rsidRPr="00000000">
        <w:rPr>
          <w:rtl w:val="0"/>
        </w:rPr>
        <w:t xml:space="preserve"> In CML, the situation is reversed compared to solid tumors. High PML expression is associated with a poor prognosis and resistance to therapy. Here, PML is essential for maintaining the quiescence and metabolic state (specifically, a reliance on fatty acid oxidation) of the therapy-resistant leukemia-initiating cells (LICs). In this context, PML is not a tumor suppressor but a factor that promotes the survival of the most dangerous cancer cell population. This has led to the proposal that targeting PML for degradation could be a strategy to eradicate CML stem cells.</w:t>
      </w:r>
    </w:p>
    <w:p w:rsidR="00000000" w:rsidDel="00000000" w:rsidP="00000000" w:rsidRDefault="00000000" w:rsidRPr="00000000" w14:paraId="000000EC">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Triple-Negative Breast Cancer (TNBC):</w:t>
      </w:r>
      <w:r w:rsidDel="00000000" w:rsidR="00000000" w:rsidRPr="00000000">
        <w:rPr>
          <w:rtl w:val="0"/>
        </w:rPr>
        <w:t xml:space="preserve"> In aggressive TNBC cell lines, the diffuse, nucleoplasmic form of PML has been shown to associate with large heterochromatic domains (PADs) and, paradoxically, to promote the expression of a gene program associated with metastasis.</w:t>
      </w:r>
    </w:p>
    <w:p w:rsidR="00000000" w:rsidDel="00000000" w:rsidP="00000000" w:rsidRDefault="00000000" w:rsidRPr="00000000" w14:paraId="000000ED">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Cancer Stem Cells (CSCs):</w:t>
      </w:r>
      <w:r w:rsidDel="00000000" w:rsidR="00000000" w:rsidRPr="00000000">
        <w:rPr>
          <w:rtl w:val="0"/>
        </w:rPr>
        <w:t xml:space="preserve"> PML has been implicated in the regulation of both normal and cancer stem cells. It plays a role in maintaining the pluripotency and self-renewal capacity of embryonic stem cells, a function that can be hijacked by CSCs to sustain their tumorigenic potential.</w:t>
      </w:r>
    </w:p>
    <w:p w:rsidR="00000000" w:rsidDel="00000000" w:rsidP="00000000" w:rsidRDefault="00000000" w:rsidRPr="00000000" w14:paraId="000000EE">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Clear Cell Renal Cell Carcinoma (ccRCC):</w:t>
      </w:r>
      <w:r w:rsidDel="00000000" w:rsidR="00000000" w:rsidRPr="00000000">
        <w:rPr>
          <w:rtl w:val="0"/>
        </w:rPr>
        <w:t xml:space="preserve"> In ccRCC, PML is frequently overexpressed. Depleting PML in these cells does not promote growth but rather inhibits proliferation by unleashing a p53-dependent senescence program, indicating that in this cancer, PML functions to restrain p53 activity.</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"PML paradox" highlights that the function of PML in cancer is not monolithic. Its role is dictated by the specific cellular context, including the cell type of origin, the metabolic state, and the balance between different PML isoforms and their subcellular localizations. In highly proliferative, differentiated tumors, the pro-senescence and pro-apoptotic functions of PML are tumor-suppressive, and its loss is selected for. In contrast, in cancers that rely on a quiescent, self-renewing stem cell population, PML's roles in metabolism and pluripotency can be co-opted to become pro-survival, and its expression is maintained or even elevated. This nuanced understanding is critical for the development of future PML-targeted therapies, which must be tailored to the specific context in which PML is operating.</w:t>
      </w:r>
    </w:p>
    <w:p w:rsidR="00000000" w:rsidDel="00000000" w:rsidP="00000000" w:rsidRDefault="00000000" w:rsidRPr="00000000" w14:paraId="000000F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5: Comparative Context and Future Perspectives</w:t>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To fully grasp the significance of PML-NBs, it is essential to place them within the broader context of nuclear organization and to look forward to the unresolved questions that will drive future research. Comparing PML-NBs to other prominent nuclear bodies highlights their unique functional niche, while identifying the current gaps in our knowledge illuminates the path toward a more complete understanding of their biology.</w:t>
      </w:r>
    </w:p>
    <w:p w:rsidR="00000000" w:rsidDel="00000000" w:rsidP="00000000" w:rsidRDefault="00000000" w:rsidRPr="00000000" w14:paraId="000000F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A Comparative Analysis: PML-NBs, Cajal Bodies, and Nuclear Speckles</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nucleus contains several types of membrane-less, dynamic biomolecular condensates, each with a specialized role in nuclear function. A comparative analysis of PML-NBs with two other well-studied nuclear bodies—Cajal bodies and nuclear speckles—reveals both shared principles of organization and distinct functional specializations.</w:t>
      </w:r>
    </w:p>
    <w:p w:rsidR="00000000" w:rsidDel="00000000" w:rsidP="00000000" w:rsidRDefault="00000000" w:rsidRPr="00000000" w14:paraId="000000F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5.1.1 Shared Features</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All three are dynamic, non-membrane-bound structures that reside in the interchromatin space of the nucleus. They are formed, at least in part, through LLPS and are characterized by the rapid exchange of their components with the surrounding nucleoplasm. Proteomic studies show that they share some protein components, and they are often found physically juxtaposed within the nucleus, suggesting a degree of functional coordination and crosstalk.</w:t>
      </w:r>
    </w:p>
    <w:p w:rsidR="00000000" w:rsidDel="00000000" w:rsidP="00000000" w:rsidRDefault="00000000" w:rsidRPr="00000000" w14:paraId="000000F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5.1.2 Distinct Compositions and Core Functions</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these similarities, each body is defined by a unique set of core scaffolding proteins and a distinct functional purpose.</w:t>
      </w:r>
    </w:p>
    <w:p w:rsidR="00000000" w:rsidDel="00000000" w:rsidP="00000000" w:rsidRDefault="00000000" w:rsidRPr="00000000" w14:paraId="000000F8">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PML Nuclear Bodies:</w:t>
      </w:r>
      <w:r w:rsidDel="00000000" w:rsidR="00000000" w:rsidRPr="00000000">
        <w:rPr>
          <w:rtl w:val="0"/>
        </w:rPr>
        <w:t xml:space="preserve"> As detailed throughout this report, PML-NBs are organized by the PML protein. Their core constitutive components include SP100 and DAXX, and proteomic analyses have identified approximately 40 to 80 core resident proteins. Their primary, overarching function is to act as hubs for the cellular stress response. They are the principal sites of stress-induced protein SUMOylation and are centrally involved in coordinating DNA repair, apoptosis, and senescence.</w:t>
      </w:r>
    </w:p>
    <w:p w:rsidR="00000000" w:rsidDel="00000000" w:rsidP="00000000" w:rsidRDefault="00000000" w:rsidRPr="00000000" w14:paraId="000000F9">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Cajal Bodies:</w:t>
      </w:r>
      <w:r w:rsidDel="00000000" w:rsidR="00000000" w:rsidRPr="00000000">
        <w:rPr>
          <w:rtl w:val="0"/>
        </w:rPr>
        <w:t xml:space="preserve"> These bodies are organized by the scaffolding protein Coilin. They are significantly smaller and less abundant than PML-NBs and have a more limited proteome of roughly 20 to 40 core proteins. Their specialized function is in the biogenesis and maturation of ribonucleoproteins (RNPs). They are key sites for the assembly of small nuclear RNPs (snRNPs) and small nucleolar RNPs (snoRNPs), which are essential for pre-mRNA splicing and rRNA modification, respectively. They also contain components of the telomerase enzyme complex, implicating them in telomere maintenance.</w:t>
      </w:r>
    </w:p>
    <w:p w:rsidR="00000000" w:rsidDel="00000000" w:rsidP="00000000" w:rsidRDefault="00000000" w:rsidRPr="00000000" w14:paraId="000000FA">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Nuclear Speckles (or Interchromatin Granule Clusters):</w:t>
      </w:r>
      <w:r w:rsidDel="00000000" w:rsidR="00000000" w:rsidRPr="00000000">
        <w:rPr>
          <w:rtl w:val="0"/>
        </w:rPr>
        <w:t xml:space="preserve"> Nuclear speckles are larger, more irregularly shaped bodies that are highly enriched in factors required for pre-mRNA splicing. Their proteome is the most complex of the three, containing hundreds of components (~150-400 proteins), including core spliceosomal proteins (snRNPs), splicing factors (like SC35), and the kinases and phosphatases that regulate their activity. While once thought to be simple storage depots, they are now viewed as dynamic hubs for the assembly, modification, and recycling of the splicing machinery, often located in close proximity to actively transcribed genes to facilitate the coupling of transcription and splicing.</w:t>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essence, while all three bodies are involved in aspects of gene expression, they exhibit a clear division of labor: Nuclear Speckles are specialized for splicing, Cajal Bodies for RNP biogenesis, and PML-NBs for stress-induced transcriptional and post-translational regulation.</w:t>
      </w:r>
    </w:p>
    <w:p w:rsidR="00000000" w:rsidDel="00000000" w:rsidP="00000000" w:rsidRDefault="00000000" w:rsidRPr="00000000" w14:paraId="000000F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 Unanswered Questions and Future Research Horizons</w:t>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decades of intensive research, many fundamental questions about PML-NB biology remain, offering exciting avenues for future investigation.</w:t>
      </w:r>
    </w:p>
    <w:p w:rsidR="00000000" w:rsidDel="00000000" w:rsidP="00000000" w:rsidRDefault="00000000" w:rsidRPr="00000000" w14:paraId="000000FE">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LLPS-Structure-Function Link:</w:t>
      </w:r>
      <w:r w:rsidDel="00000000" w:rsidR="00000000" w:rsidRPr="00000000">
        <w:rPr>
          <w:rtl w:val="0"/>
        </w:rPr>
        <w:t xml:space="preserve"> A central challenge is to move beyond describing PML-NBs as phase-separated liquids and to understand precisely how their specific biophysical properties (e.g., viscosity, surface tension, liquid- versus solid-like states) directly contribute to their biochemical functions. How are the transitions between these physical states regulated during the cell cycle (e.g., the liquid-to-solid transition during mitosis) or in response to stress, and what are the functional consequences of these transitions?. A deeper integration of biophysics, biochemistry, and cell biology will be required to answer these questions.</w:t>
      </w:r>
    </w:p>
    <w:p w:rsidR="00000000" w:rsidDel="00000000" w:rsidP="00000000" w:rsidRDefault="00000000" w:rsidRPr="00000000" w14:paraId="000000FF">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Decoding Isoform-Specific Roles:</w:t>
      </w:r>
      <w:r w:rsidDel="00000000" w:rsidR="00000000" w:rsidRPr="00000000">
        <w:rPr>
          <w:rtl w:val="0"/>
        </w:rPr>
        <w:t xml:space="preserve"> While it is clear that different PML isoforms have distinct functions, the molecular mechanisms underlying this specificity are largely unknown. For example, how does the unique C-terminus of PML-IV enable it to be a uniquely potent inducer of senescence? What are the specific interaction partners that distinguish the function of one isoform from another? A comprehensive, isoform-specific interactome analysis under various cellular conditions is a critical next step.</w:t>
      </w:r>
    </w:p>
    <w:p w:rsidR="00000000" w:rsidDel="00000000" w:rsidP="00000000" w:rsidRDefault="00000000" w:rsidRPr="00000000" w14:paraId="0000010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Function of the Diffuse PML Pool:</w:t>
      </w:r>
      <w:r w:rsidDel="00000000" w:rsidR="00000000" w:rsidRPr="00000000">
        <w:rPr>
          <w:rtl w:val="0"/>
        </w:rPr>
        <w:t xml:space="preserve"> Most research has focused on the condensed PML-NBs, but a significant fraction of PML exists in a diffuse state in the nucleoplasm or associated with large chromatin domains (PADs). What are the specific functions of this non-NB pool of PML? How is the dynamic equilibrium between the condensed and diffuse fractions regulated, and how does this balance contribute to overall PML function?.</w:t>
      </w:r>
    </w:p>
    <w:p w:rsidR="00000000" w:rsidDel="00000000" w:rsidP="00000000" w:rsidRDefault="00000000" w:rsidRPr="00000000" w14:paraId="00000101">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Resolving the "PML Paradox" in Cancer:</w:t>
      </w:r>
      <w:r w:rsidDel="00000000" w:rsidR="00000000" w:rsidRPr="00000000">
        <w:rPr>
          <w:rtl w:val="0"/>
        </w:rPr>
        <w:t xml:space="preserve"> The context-dependent, dual role of PML in cancer presents a major challenge and opportunity. What are the molecular switches—be they specific PTMs, isoform expression patterns, or metabolic states—that determine whether PML acts as a tumor suppressor or a pro-survival factor in a given malignancy? Answering this is crucial for the rational design of PML-targeted therapies. Can we develop drugs that selectively inhibit its pro-tumorigenic functions (e.g., in CML) while promoting its tumor-suppressive activities (e.g., in prostate cancer)?.</w:t>
      </w:r>
    </w:p>
    <w:p w:rsidR="00000000" w:rsidDel="00000000" w:rsidP="00000000" w:rsidRDefault="00000000" w:rsidRPr="00000000" w14:paraId="00000102">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Therapeutic Applications Beyond APL:</w:t>
      </w:r>
      <w:r w:rsidDel="00000000" w:rsidR="00000000" w:rsidRPr="00000000">
        <w:rPr>
          <w:rtl w:val="0"/>
        </w:rPr>
        <w:t xml:space="preserve"> The success of ATO in APL raises the tantalizing possibility of pharmacologically manipulating PML-NBs to treat other diseases. Could inducing PML-NB formation and function be a viable strategy for other cancers, for boosting the antiviral response during infections, or even for treating neurodegenerative diseases? Several neurodegenerative disorders are characterized by the pathological aggregation of misfolded proteins. Given that PML-NBs can sequester and promote the degradation of certain protein aggregates, could they be harnessed as therapeutic "protein quality control centers" to clear these toxic species?.</w:t>
      </w:r>
    </w:p>
    <w:p w:rsidR="00000000" w:rsidDel="00000000" w:rsidP="00000000" w:rsidRDefault="00000000" w:rsidRPr="00000000" w14:paraId="00000103">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Conclusion</w:t>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Promyelocytic Leukemia nuclear body has journeyed from an obscure ultrastructural curiosity to a central player in our understanding of nuclear organization and function. It is now clear that these structures are not static depots but are exquisitely dynamic, stress-sensitive signaling platforms that lie at the heart of the cell's ability to maintain homeostasis. The assembly of PML-NBs is a sophisticated, hierarchical process, built upon the fundamental biochemistry of the PML protein and its domains and intricately regulated by a code of post-translational modifications, in which oxidation and SUMOylation are the master controllers. This elegant design allows the NB to function as a central integrator of cellular information.</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recruiting a vast and dynamic interactome, PML-NBs translate diverse stress signals—from DNA damage and oncogenic insults to viral infection—into coherent and context-appropriate cellular responses. They orchestrate the maintenance of genomic integrity by serving as platforms for DNA repair, they act as powerful tumor suppressors by enforcing programs of senescence and apoptosis, and they form a critical pillar of our intrinsic immunity against a host of viral pathogens. The dramatic story of Acute Promyelocytic Leukemia, a disease defined by the physical disruption of PML-NBs and cured by therapies that restore their integrity, provides a powerful and enduring paradigm for the direct and causal link between the spatial organization of the nucleus and human health.</w:t>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Looking forward, the field is poised for exciting discoveries. Elucidating the precise interplay between the biophysical properties of PML-NBs and their biochemical functions, decoding the specific roles of the myriad PML isoforms, and resolving the paradox of PML's dual function in cancer will be major goals. The prospect of harnessing the power of these nuclear bodies for therapeutic intervention in a range of diseases beyond APL—from other cancers to viral infections and neurodegeneration—offers a rich and promising landscape for future biological discovery and translational innovation. The PML nuclear body, once a mere dot on an electron micrograph, has revealed itself to be a universe of complex biology, with many of its secrets still waiting to be discovered.</w:t>
      </w:r>
    </w:p>
    <w:p w:rsidR="00000000" w:rsidDel="00000000" w:rsidP="00000000" w:rsidRDefault="00000000" w:rsidRPr="00000000" w14:paraId="0000010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PML nuclear bodies and chromatin dynamics: catch me if you can! - Oxford Academic, https://academic.oup.com/nar/article/48/21/11890/5929229 2. Nuclear bodies - Wikipedia, https://en.wikipedia.org/wiki/Nuclear_bodies 3. Full article: PML Nuclear bodies: the cancer connection and beyond, https://www.tandfonline.com/doi/full/10.1080/19491034.2024.2321265 4. Protein Phase Separation: A New Phase in Cell Biology - Perelman School of Medicine at the University of Pennsylvania, https://www.med.upenn.edu/shorterlab/Papers/Member%20Papers/TiCB-2018-Boeynaems.pdf 5. PML Nuclear Bodies - PMC, https://pmc.ncbi.nlm.nih.gov/articles/PMC2857171/ 6. The nuclear bodies inside out: PML conquers the cytoplasm - PMC - PubMed Central, https://pmc.ncbi.nlm.nih.gov/articles/PMC3109131/ 7. Acute promyelocytic leukemia (APL): a review of the literature - PMC, https://pmc.ncbi.nlm.nih.gov/articles/PMC7082115/ 8. Pml nuclear body disruption cooperates in APL pathogenesis and ..., https://pmc.ncbi.nlm.nih.gov/articles/PMC5805489/ 9. PML Nuclear bodies: the cancer connection and beyond - PubMed, https://pubmed.ncbi.nlm.nih.gov/38411156/ 10. PML nuclear bodies: assembly and oxidative stress-sensitive sumoylation - PubMed, https://pubmed.ncbi.nlm.nih.gov/25482067/ 11. PML nuclear bodies: regulation, function and therapeutic perspectives - PubMed, https://pubmed.ncbi.nlm.nih.gov/25138686/ 12. The Mechanisms of PML-Nuclear Body Formation - PMC, https://pmc.ncbi.nlm.nih.gov/articles/PMC1978182/ 13. Promyelocytic leukemia nuclear bodies are predetermined processing sites for damaged DNA - Company of Biologists journals, https://journals.biologists.com/jcs/article/119/16/3284/29052/Promyelocytic-leukemia-nuclear-bodies-are 14. PML: An emerging tumor suppressor and a target with therapeutic ..., https://pmc.ncbi.nlm.nih.gov/articles/PMC2743178/ 15. PML Bodies in Mitosis - PMC, https://pmc.ncbi.nlm.nih.gov/articles/PMC6721746/ 16. Interplay between RNA Viruses and Promyelocytic Leukemia Nuclear Bodies - MDPI, https://www.mdpi.com/2306-7381/8/4/57 17. The PML hub: An emerging actor of leukemia therapies | Journal of Experimental Medicine, https://rupress.org/jem/article/220/8/e20221213/214198/The-PML-hub-An-emerging-actor-of-leukemia 18. Promyelocytic leukemia protein - Wikipedia, https://en.wikipedia.org/wiki/Promyelocytic_leukemia_protein 19. PML Body Biogenesis: A Delicate Balance of Interactions - MDPI, https://www.mdpi.com/1422-0067/24/23/16702 20. Expression of the promyelocytic leukemia protein without the nuclear localization signal as a novel diagnostic marker for acute promyelocytic leukemia - Spandidos Publications, https://www.spandidos-publications.com/10.3892/or.2017.5357 21. Promyelocytic Leukemia Isoform IV Confers Resistance to Encephalomyocarditis Virus via the Sequestration of 3D Polymerase in Nuclear Bodies - ASM Journals, https://journals.asm.org/doi/10.1128/jvi.05808-11 22. Localization of PML II to the nuclear periphery. A) Immunofluorescence... - ResearchGate, https://www.researchgate.net/figure/Localization-of-PML-II-to-the-nuclear-periphery-A-Immunofluorescence-showing_fig3_49623406 23. PML, SUMOylation, and Senescence - Frontiers, https://www.frontiersin.org/journals/oncology/articles/10.3389/fonc.2013.00171/full 24. PML: Not all about Tumor Suppression - PMC, https://pmc.ncbi.nlm.nih.gov/articles/PMC3732998/ 25. Promyelocytic leukemia nuclear bodies behave as DNA damage sensors whose response to DNA double-strand breaks is regulated by NBS1 and the kinases ATM, Chk2, and ATR - PMC, https://pmc.ncbi.nlm.nih.gov/articles/PMC2064496/ 26. The functional roles of PML nuclear bodies in genome maintenance, https://pubmed.ncbi.nlm.nih.gov/28521962/ 27. Interplay between RNA Viruses and Promyelocytic Leukemia Nuclear Bodies - PMC, https://pmc.ncbi.nlm.nih.gov/articles/PMC8065607/ 28. Emerging Role of PML Nuclear Bodies in Innate Immune Signaling ..., https://pmc.ncbi.nlm.nih.gov/articles/PMC4907236/ 29. Viral DNA Binding Protein SUMOylation Promotes PML Nuclear Body Localization Next to Viral Replication Centers, https://pmc.ncbi.nlm.nih.gov/articles/PMC7078464/ 30. PML Nuclear bodies: the cancer connection and beyond - ResearchGate, https://www.researchgate.net/publication/378524704_PML_Nuclear_bodies_the_cancer_connection_and_beyond 31. PML Nuclear bodies: the cancer connection and beyond - PMC - PubMed Central, https://pmc.ncbi.nlm.nih.gov/articles/PMC10900273/ 32. PML Nuclear Bodies and Cellular Senescence: A Comparative Study of Healthy and Premature Aging Syndrome Donors' Cells - MDPI, https://www.mdpi.com/2073-4409/13/24/2075 33. Promyelocytic leukemia protein (PML) and stem cells: from cancer to pluripotency, https://ijdb.ehu.eus/article/210154av 34. PML Bodies in Mitosis - PubMed, https://pubmed.ncbi.nlm.nih.gov/31416160/ 35. The number of PML nuclear bodies increases in early S phase by a fission mechanism, https://journals.biologists.com/jcs/article/119/6/1026/29529/The-number-of-PML-nuclear-bodies-increases-in 36. PML nuclear bodies and chromatin dynamics: catch me if you can! - PMC, https://pmc.ncbi.nlm.nih.gov/articles/PMC7708061/ 37. PML modulates epigenetic composition of chromatin to regulate expression of pro-metastatic genes in triple-negative breast cancer | Nucleic Acids Research | Oxford Academic, https://academic.oup.com/nar/article/51/20/11024/7308682 38. Genomic profiling of PML bodies reveals transcriptional regulation by PML bodies through the DNMT3A exclusion | bioRxiv, https://www.biorxiv.org/content/10.1101/729483v1 39. PML nuclear body disruption impairs DNA double-strand break sensing and repair in APL, https://discovery.researcher.life/article/pml-nuclear-body-disruption-impairs-dna-double-strand-break-sensing-and-repair-in-apl/da69710d2252316b9e4cdaa9e826327b 40. Pml Nuclear Body Disruption Cooperates in APL Pathogenesis, Impacting DNA Damage Repair Pathways | Blood | American Society of Hematology, https://ashpublications.org/blood/article/128/22/742/99106/Pml-Nuclear-Body-Disruption-Cooperates-in-APL 41. Cellular senescence: Neither irreversible nor reversible | Journal of Experimental Medicine, https://rupress.org/jem/article/221/4/e20232136/276573/Cellular-senescence-Neither-irreversible-nor 42. Mechanisms of Cellular Senescence: Cell Cycle Arrest and Senescence Associated Secretory Phenotype - Frontiers, https://www.frontiersin.org/journals/cell-and-developmental-biology/articles/10.3389/fcell.2021.645593/full 43. PML Nuclear Bodies and Cellular Senescence: A Comparative Study of Healthy and Premature Aging Syndrome Donors' Cells - PubMed, https://pubmed.ncbi.nlm.nih.gov/39768166/ 44. Regulating the p53 Tumor Suppressor Network at PML Biomolecular Condensates - MDPI, https://www.mdpi.com/2072-6694/14/19/4549 45. Emerging Role of PML Nuclear Bodies in Innate Immune Signaling - ASM Journals, https://journals.asm.org/doi/10.1128/jvi.01979-15 46. Emerging Role of PML Nuclear Bodies in Innate Immune Signaling - PubMed, https://pubmed.ncbi.nlm.nih.gov/27053550/ 47. pmc.ncbi.nlm.nih.gov, https://pmc.ncbi.nlm.nih.gov/articles/PMC8065607/#:~:text=PML%20NBs%20emerge%20as%20significant,expression%2C%20including%20innate%20IFN%20genes. 48. The interaction between herpes simplex virus 1 genome and promyelocytic leukemia nuclear bodies (PML-NBs) as a hallmark of the entry in latency - Microbial Cell, https://microbialcell.com/researcharticles/the-interaction-between-herpes-simplex-virus-1-genome-and-promyelocytic-leukemia-nuclear-bodies-pml-nbs-as-a-hallmark-of-the-entry-in-latency/ 49. PML - ViralZone, https://viralzone.expasy.org/1676 50. Implication of PMLIV in Both Intrinsic and Innate Immunity | PLOS Pathogens, https://journals.plos.org/plospathogens/article?id=10.1371/journal.ppat.1003975 51. viralzone.expasy.org, https://viralzone.expasy.org/1676#:~:text=The%20PML%20antiviral%20system%20seems,Herpesviridae%2C%20Adenoviridae%2C%20and%20Papillomaviridae. 52. Proteins associated with the promyelocytic leukemia gene product (PML)-containing nuclear body move to the nucleolus upon inhibition of proteasome-dependent protein degradation | PNAS, https://www.pnas.org/doi/10.1073/pnas.98.3.1012 53. Revisiting promyelocytic leukemia protein targeting by human cytomegalovirus immediate-early protein 1 | PLOS Pathogens, https://journals.plos.org/plospathogens/article?id=10.1371/journal.ppat.1008537 54. PML nuclear body-residing proteins sequentially associate with HPV genome after infectious nuclear delivery | PLOS Pathogens, https://journals.plos.org/plospathogens/article?id=10.1371/journal.ppat.1007590 55. Genome-wide functions of PML–RARα in acute promyelocytic leukaemia - PubMed Central, https://pmc.ncbi.nlm.nih.gov/articles/PMC3049592/ 56. Disruption Of PML Nuclear Bodies Cooperates In The Pathogenesis Of Acute Promyelocytic Leukemia | Request PDF - ResearchGate, https://www.researchgate.net/publication/336478399_Disruption_Of_PML_Nuclear_Bodies_Cooperates_In_The_Pathogenesis_Of_Acute_Promyelocytic_Leukemia 57. A PML/RARα direct target atlas redefines transcriptional deregulation in acute promyelocytic leukemia | Blood | American Society of Hematology, https://ashpublications.org/blood/article/137/11/1503/463523/A-PML-RAR-direct-target-atlas-redefines 58. Long-term efficacy and safety of all-trans retinoic acid/arsenic trioxide-based therapy in newly diagnosed acute promyelocytic leukemia | PNAS, https://www.pnas.org/doi/10.1073/pnas.0813280106 59. All-trans retinoic acid/As2O3 combination yields a high quality remission and survival in newly diagnosed acute promyelocytic leukemia | PNAS, https://www.pnas.org/doi/10.1073/pnas.0400053101 60. Mechanism of action of all-trans retinoic acid and arsenic trioxide in the treatment of acute promyelocytic leukemia - ResearchGate, https://www.researchgate.net/publication/11473436_Mechanism_of_action_of_all-trans_retinoic_acid_and_arsenic_trioxide_in_the_treatment_of_acute_promyelocytic_leukemia 61. Mechanism of action of all-trans retinoic acid and arsenic trioxide in the treatment of acute promyelocytic leukemia - PubMed, https://pubmed.ncbi.nlm.nih.gov/11890109/ 62. Mechanisms of Action of Arsenic Trioxide1 | Cancer Research - AACR Journals, https://aacrjournals.org/cancerres/article/62/14/3893/508952/Mechanisms-of-Action-of-Arsenic-Trioxide1 63. Loss of the Tumor Suppressor PML in Human Cancers of Multiple Histologic Origins | JNCI, https://academic.oup.com/jnci/article/96/4/269/2606715 64. Is PML a Tumor Suppressor? - PMC - PubMed Central, https://pmc.ncbi.nlm.nih.gov/articles/PMC3705425/ 65. PML: Not all about Tumor Suppression - Frontiers, https://www.frontiersin.org/journals/oncology/articles/10.3389/fonc.2013.00200/full 66. PML restrains p53 activity and cellular senescence in clear cell renal cell carcinoma, https://www.embopress.org/doi/10.1038/s44321-024-00077-3 67. Biogenesis and Function of Nuclear Bodies - PMC, https://pmc.ncbi.nlm.nih.gov/articles/PMC3144265/ 68. The proteins of intra-nuclear bodies: a data-driven analysis of ..., https://pmc.ncbi.nlm.nih.gov/articles/PMC2859750/ 69. Spatial proteomic mapping of human nuclear bodies reveals new functional insights into RNA regulation | bioRxiv, https://www.biorxiv.org/content/10.1101/2024.07.03.601239v1.full-text 70. Whole-genome screening identifies proteins localized to distinct nuclear bodies | Journal of Cell Biology | Rockefeller University Press, https://rupress.org/jcb/article/203/1/149/37478/Whole-genome-screening-identifies-proteins 71. Nuclear bodies protect phase separated proteins from degradation in stressed proteome, https://elifesciences.org/reviewed-preprints/88237v1</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